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97" w:rsidRDefault="00BC1897" w:rsidP="00BC189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Итоги  реализации </w:t>
      </w:r>
      <w:proofErr w:type="spellStart"/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профминимума</w:t>
      </w:r>
      <w:proofErr w:type="spellEnd"/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образовательной  деятельности (урочная и внеурочная  деятельность)</w:t>
      </w:r>
      <w:r w:rsidR="00F538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МОБУ «</w:t>
      </w:r>
      <w:proofErr w:type="spellStart"/>
      <w:r w:rsidR="00F5382B">
        <w:rPr>
          <w:rFonts w:ascii="Times New Roman" w:eastAsia="Times New Roman" w:hAnsi="Times New Roman" w:cs="Times New Roman"/>
          <w:b/>
          <w:bCs/>
          <w:sz w:val="24"/>
          <w:szCs w:val="24"/>
        </w:rPr>
        <w:t>Герасимовская</w:t>
      </w:r>
      <w:proofErr w:type="spellEnd"/>
      <w:r w:rsidR="00F538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</w:t>
      </w:r>
      <w:r w:rsidR="008C72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28.10.</w:t>
      </w:r>
      <w:r w:rsidR="00941CA3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C72DC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</w:p>
    <w:p w:rsidR="00F5382B" w:rsidRPr="00BC1897" w:rsidRDefault="00F5382B" w:rsidP="00BC189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составной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педагогического процесса и решает одну из важнейших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задач социализации личности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самоопределения.</w:t>
      </w: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BC0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897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BC0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="00BC0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BC0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="00BC0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="00BC0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–активизация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карьерной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работа в 2024-2025 году строится в соответствии с планом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введением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минимума,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программами развития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proofErr w:type="gramStart"/>
      <w:r w:rsidRPr="00BC189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на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2024-2025год.</w:t>
      </w: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В 2024-2025 учебном году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была направлена на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ind w:hanging="51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>-выявление профессиональных интересов и склонностей, изучение личностных особенностей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мотивов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BC1897" w:rsidRPr="00BC1897" w:rsidRDefault="00BC1897" w:rsidP="00BC1897">
      <w:pPr>
        <w:widowControl w:val="0"/>
        <w:tabs>
          <w:tab w:val="left" w:pos="92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>-формирование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склонностей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82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BC1897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proofErr w:type="gramEnd"/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профпробах</w:t>
      </w:r>
      <w:proofErr w:type="spellEnd"/>
      <w:r w:rsidRPr="00BC18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экскурсиях;</w:t>
      </w: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>-информирование обучающихся о содержании деятельности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востребованных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на рынке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специалистов;</w:t>
      </w: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18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самоопределению;</w:t>
      </w:r>
    </w:p>
    <w:p w:rsidR="00F5382B" w:rsidRDefault="00BC1897" w:rsidP="00BC1897">
      <w:pPr>
        <w:widowControl w:val="0"/>
        <w:autoSpaceDE w:val="0"/>
        <w:autoSpaceDN w:val="0"/>
        <w:spacing w:after="0" w:line="240" w:lineRule="auto"/>
        <w:ind w:firstLine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велась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1CA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рофориентационного</w:t>
      </w:r>
      <w:proofErr w:type="spellEnd"/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минимума, реализуемого в школе на 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базовом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уровне с 1 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6-11 класс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1897" w:rsidRPr="00BC1897" w:rsidRDefault="00BC1897" w:rsidP="00E73EBB">
      <w:pPr>
        <w:widowControl w:val="0"/>
        <w:autoSpaceDE w:val="0"/>
        <w:autoSpaceDN w:val="0"/>
        <w:spacing w:after="0" w:line="240" w:lineRule="auto"/>
        <w:ind w:firstLine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>следующую работу.</w:t>
      </w: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r w:rsidR="00BC0C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C0C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проекте</w:t>
      </w:r>
      <w:r w:rsidR="00BC0C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>«Билет</w:t>
      </w:r>
      <w:r w:rsidR="00BC0C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C0C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будущее»</w:t>
      </w:r>
    </w:p>
    <w:p w:rsidR="00BC1897" w:rsidRPr="005F453A" w:rsidRDefault="00BC1897" w:rsidP="005F45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2"/>
          <w:sz w:val="24"/>
          <w:szCs w:val="24"/>
        </w:rPr>
      </w:pPr>
      <w:proofErr w:type="gramStart"/>
      <w:r w:rsidRPr="00BC1897">
        <w:rPr>
          <w:rFonts w:ascii="Times New Roman" w:eastAsia="Times New Roman" w:hAnsi="Times New Roman" w:cs="Times New Roman"/>
          <w:sz w:val="24"/>
          <w:szCs w:val="24"/>
        </w:rPr>
        <w:t>В сентябре 2024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обучающиеся</w:t>
      </w:r>
      <w:r w:rsidRPr="00BC18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1-</w:t>
      </w:r>
      <w:r w:rsidR="00F5382B">
        <w:rPr>
          <w:rFonts w:ascii="Times New Roman" w:eastAsia="Times New Roman" w:hAnsi="Times New Roman" w:cs="Times New Roman"/>
          <w:sz w:val="24"/>
          <w:szCs w:val="24"/>
        </w:rPr>
        <w:t>11 к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лассов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начали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Всероссийского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раннюю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профориентацию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будущее».</w:t>
      </w:r>
      <w:proofErr w:type="gramEnd"/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проекта: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осознанности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самоопределению </w:t>
      </w:r>
      <w:proofErr w:type="gramStart"/>
      <w:r w:rsidRPr="00BC18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Всего в проекте было зарегистрировано  обучающихся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8-11 классов  17человек </w:t>
      </w:r>
      <w:r w:rsidR="00F5382B">
        <w:rPr>
          <w:rFonts w:ascii="Times New Roman" w:eastAsia="Times New Roman" w:hAnsi="Times New Roman" w:cs="Times New Roman"/>
          <w:sz w:val="24"/>
          <w:szCs w:val="24"/>
        </w:rPr>
        <w:t xml:space="preserve"> -80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F453A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зарегистрированные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онлайн-диагностики</w:t>
      </w:r>
      <w:proofErr w:type="spellEnd"/>
      <w:r w:rsidRPr="00BC1897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«Мои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1897">
        <w:rPr>
          <w:rFonts w:ascii="Times New Roman" w:eastAsia="Times New Roman" w:hAnsi="Times New Roman" w:cs="Times New Roman"/>
          <w:w w:val="95"/>
          <w:sz w:val="24"/>
          <w:szCs w:val="24"/>
        </w:rPr>
        <w:t>профсреды</w:t>
      </w:r>
      <w:proofErr w:type="spellEnd"/>
      <w:r w:rsidRPr="00BC1897">
        <w:rPr>
          <w:rFonts w:ascii="Times New Roman" w:eastAsia="Times New Roman" w:hAnsi="Times New Roman" w:cs="Times New Roman"/>
          <w:w w:val="95"/>
          <w:sz w:val="24"/>
          <w:szCs w:val="24"/>
        </w:rPr>
        <w:t>»</w:t>
      </w:r>
      <w:r w:rsidR="00BC0C18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w w:val="95"/>
          <w:sz w:val="24"/>
          <w:szCs w:val="24"/>
        </w:rPr>
        <w:t>(выбор</w:t>
      </w:r>
      <w:r w:rsidR="00BC0C18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w w:val="95"/>
          <w:sz w:val="24"/>
          <w:szCs w:val="24"/>
        </w:rPr>
        <w:t>приоритетной</w:t>
      </w:r>
      <w:r w:rsidR="00BC0C18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w w:val="95"/>
          <w:sz w:val="24"/>
          <w:szCs w:val="24"/>
        </w:rPr>
        <w:t>профильной</w:t>
      </w:r>
      <w:r w:rsidR="00BC0C18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w w:val="95"/>
          <w:sz w:val="24"/>
          <w:szCs w:val="24"/>
        </w:rPr>
        <w:t>среды</w:t>
      </w:r>
      <w:r w:rsidR="00BC0C18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w w:val="95"/>
          <w:sz w:val="24"/>
          <w:szCs w:val="24"/>
        </w:rPr>
        <w:t>для</w:t>
      </w:r>
      <w:r w:rsidR="00BC0C18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w w:val="95"/>
          <w:sz w:val="24"/>
          <w:szCs w:val="24"/>
        </w:rPr>
        <w:t>своего</w:t>
      </w:r>
      <w:r w:rsidR="00BC0C18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w w:val="95"/>
          <w:sz w:val="24"/>
          <w:szCs w:val="24"/>
        </w:rPr>
        <w:t>дальнейшего</w:t>
      </w:r>
      <w:r w:rsidR="00BC0C18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w w:val="95"/>
          <w:sz w:val="24"/>
          <w:szCs w:val="24"/>
        </w:rPr>
        <w:t>образования);</w:t>
      </w:r>
      <w:r w:rsidR="00BC0C18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«Мои ориентиры» (диагностика приоритетных ценностей); «Мои таланты» (диагностика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профессиональных склонностей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иинтересов</w:t>
      </w:r>
      <w:proofErr w:type="spellEnd"/>
      <w:r w:rsidRPr="00BC18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1897" w:rsidRPr="00BC1897" w:rsidRDefault="00BC1897" w:rsidP="00F538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90%.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="00BC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кабинетах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рекомендации</w:t>
      </w:r>
      <w:r w:rsidR="00D758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профилях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</w:t>
      </w:r>
      <w:r w:rsidR="00D758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  <w:r w:rsidR="00D758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D758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</w:t>
      </w:r>
      <w:r w:rsidR="00D758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работа.</w:t>
      </w: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BC1897">
        <w:rPr>
          <w:rFonts w:ascii="Times New Roman" w:eastAsia="Times New Roman" w:hAnsi="Times New Roman" w:cs="Times New Roman"/>
          <w:sz w:val="24"/>
          <w:szCs w:val="24"/>
        </w:rPr>
        <w:t>Россия–Мои</w:t>
      </w:r>
      <w:proofErr w:type="gramEnd"/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горизонты».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6-11классах</w:t>
      </w:r>
      <w:r w:rsidRPr="00BC18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проводятся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программой.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1897">
        <w:rPr>
          <w:rFonts w:ascii="Times New Roman" w:eastAsia="Times New Roman" w:hAnsi="Times New Roman" w:cs="Times New Roman"/>
          <w:sz w:val="24"/>
          <w:szCs w:val="24"/>
        </w:rPr>
        <w:t>занятий-популяризация</w:t>
      </w:r>
      <w:proofErr w:type="spellEnd"/>
      <w:proofErr w:type="gramEnd"/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pacing w:val="-1"/>
          <w:sz w:val="24"/>
          <w:szCs w:val="24"/>
        </w:rPr>
        <w:t>персональным</w:t>
      </w:r>
      <w:r w:rsidR="00D758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5382B">
        <w:rPr>
          <w:rFonts w:ascii="Times New Roman" w:eastAsia="Times New Roman" w:hAnsi="Times New Roman" w:cs="Times New Roman"/>
          <w:spacing w:val="-1"/>
          <w:sz w:val="24"/>
          <w:szCs w:val="24"/>
        </w:rPr>
        <w:t>выбором</w:t>
      </w:r>
      <w:r w:rsidR="00D758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D758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развитием</w:t>
      </w:r>
      <w:r w:rsidR="00D758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страны;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отраслями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экономики,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профессиональными навыками и качествами; формирование представлений о развитии 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достижениях страны; знакомство с миром профессий; знакомство с системой высшего 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среднего образования. Не смотря на то, что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профоиентационный</w:t>
      </w:r>
      <w:proofErr w:type="spellEnd"/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минимум реализуется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только в 6-11 классах, в 5-х классах школы классными руководителями 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проводятся 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ранней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82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5382B">
        <w:rPr>
          <w:rFonts w:ascii="Times New Roman" w:eastAsia="Times New Roman" w:hAnsi="Times New Roman" w:cs="Times New Roman"/>
          <w:sz w:val="24"/>
          <w:szCs w:val="24"/>
        </w:rPr>
        <w:t>Эколята-защитники</w:t>
      </w:r>
      <w:proofErr w:type="spellEnd"/>
      <w:r w:rsidR="00F5382B">
        <w:rPr>
          <w:rFonts w:ascii="Times New Roman" w:eastAsia="Times New Roman" w:hAnsi="Times New Roman" w:cs="Times New Roman"/>
          <w:sz w:val="24"/>
          <w:szCs w:val="24"/>
        </w:rPr>
        <w:t xml:space="preserve"> природы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C1897" w:rsidRPr="00BC1897" w:rsidRDefault="00BC0C18" w:rsidP="005F45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Базовый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реализацию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453A"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b/>
          <w:sz w:val="24"/>
          <w:szCs w:val="24"/>
        </w:rPr>
        <w:t>образовани</w:t>
      </w:r>
      <w:r w:rsidR="005F453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5382B">
        <w:rPr>
          <w:rFonts w:ascii="Times New Roman" w:eastAsia="Times New Roman" w:hAnsi="Times New Roman" w:cs="Times New Roman"/>
          <w:sz w:val="24"/>
          <w:szCs w:val="24"/>
        </w:rPr>
        <w:t xml:space="preserve">оэтому в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учебном году была проведена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работа по вовлечению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театральный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кружок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F453A">
        <w:rPr>
          <w:rFonts w:ascii="Times New Roman" w:eastAsia="Times New Roman" w:hAnsi="Times New Roman" w:cs="Times New Roman"/>
          <w:sz w:val="24"/>
          <w:szCs w:val="24"/>
        </w:rPr>
        <w:t>Талантиум</w:t>
      </w:r>
      <w:proofErr w:type="spellEnd"/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F453A" w:rsidRPr="005F453A">
        <w:rPr>
          <w:rFonts w:ascii="Times New Roman" w:eastAsia="Times New Roman" w:hAnsi="Times New Roman" w:cs="Times New Roman"/>
          <w:sz w:val="24"/>
          <w:szCs w:val="24"/>
        </w:rPr>
        <w:t>спортивные секции от ДЮСШ, туристический кружок от ДДТ</w:t>
      </w:r>
      <w:r w:rsidR="005F453A" w:rsidRPr="005F453A">
        <w:rPr>
          <w:rFonts w:ascii="Times New Roman" w:eastAsia="Times New Roman" w:hAnsi="Times New Roman" w:cs="Times New Roman"/>
          <w:spacing w:val="-13"/>
          <w:sz w:val="24"/>
          <w:szCs w:val="24"/>
        </w:rPr>
        <w:t>.</w:t>
      </w:r>
      <w:r w:rsidR="005F453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«Точка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роста».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кружки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«Точки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роста»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и тоже относятся к дополнительному образованию детей.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биологии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>Проектный островок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5F453A">
        <w:rPr>
          <w:rFonts w:ascii="Times New Roman" w:eastAsia="Times New Roman" w:hAnsi="Times New Roman" w:cs="Times New Roman"/>
          <w:sz w:val="24"/>
          <w:szCs w:val="24"/>
        </w:rPr>
        <w:lastRenderedPageBreak/>
        <w:t>Сергушкина</w:t>
      </w:r>
      <w:proofErr w:type="spellEnd"/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Т.Е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.),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453A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F453A">
        <w:rPr>
          <w:rFonts w:ascii="Times New Roman" w:eastAsia="Times New Roman" w:hAnsi="Times New Roman" w:cs="Times New Roman"/>
          <w:sz w:val="24"/>
          <w:szCs w:val="24"/>
        </w:rPr>
        <w:t>Колотухина</w:t>
      </w:r>
      <w:proofErr w:type="spellEnd"/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Е.А.), «3-</w:t>
      </w:r>
      <w:r w:rsidR="005F453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печать» и компьютерная графика (</w:t>
      </w:r>
      <w:proofErr w:type="spellStart"/>
      <w:r w:rsidR="005F453A">
        <w:rPr>
          <w:rFonts w:ascii="Times New Roman" w:eastAsia="Times New Roman" w:hAnsi="Times New Roman" w:cs="Times New Roman"/>
          <w:sz w:val="24"/>
          <w:szCs w:val="24"/>
        </w:rPr>
        <w:t>Дойчева</w:t>
      </w:r>
      <w:proofErr w:type="spellEnd"/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А.П.).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 xml:space="preserve"> В школе на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«Робототехника» руководитель (</w:t>
      </w:r>
      <w:proofErr w:type="spellStart"/>
      <w:r w:rsidR="005F453A">
        <w:rPr>
          <w:rFonts w:ascii="Times New Roman" w:eastAsia="Times New Roman" w:hAnsi="Times New Roman" w:cs="Times New Roman"/>
          <w:sz w:val="24"/>
          <w:szCs w:val="24"/>
        </w:rPr>
        <w:t>Бражкин</w:t>
      </w:r>
      <w:proofErr w:type="spellEnd"/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Д.В.). </w:t>
      </w:r>
      <w:r w:rsidR="00BC1897" w:rsidRPr="005F453A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="00D75811" w:rsidRP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5F453A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5811" w:rsidRP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5F453A">
        <w:rPr>
          <w:rFonts w:ascii="Times New Roman" w:eastAsia="Times New Roman" w:hAnsi="Times New Roman" w:cs="Times New Roman"/>
          <w:sz w:val="24"/>
          <w:szCs w:val="24"/>
        </w:rPr>
        <w:t>занятость</w:t>
      </w:r>
      <w:r w:rsidR="00D75811" w:rsidRP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C1897" w:rsidRPr="005F453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D7581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222">
        <w:rPr>
          <w:rFonts w:ascii="Times New Roman" w:eastAsia="Times New Roman" w:hAnsi="Times New Roman" w:cs="Times New Roman"/>
          <w:sz w:val="24"/>
          <w:szCs w:val="24"/>
        </w:rPr>
        <w:t>85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>%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имеют такие курсы внеурочной деятельности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«Билет в б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удущее»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222">
        <w:rPr>
          <w:rFonts w:ascii="Times New Roman" w:eastAsia="Times New Roman" w:hAnsi="Times New Roman" w:cs="Times New Roman"/>
          <w:sz w:val="24"/>
          <w:szCs w:val="24"/>
        </w:rPr>
        <w:t xml:space="preserve">(руководитель </w:t>
      </w:r>
      <w:proofErr w:type="spellStart"/>
      <w:r w:rsidR="00DC1222">
        <w:rPr>
          <w:rFonts w:ascii="Times New Roman" w:eastAsia="Times New Roman" w:hAnsi="Times New Roman" w:cs="Times New Roman"/>
          <w:sz w:val="24"/>
          <w:szCs w:val="24"/>
        </w:rPr>
        <w:t>Гемберова</w:t>
      </w:r>
      <w:proofErr w:type="spellEnd"/>
      <w:r w:rsidR="00DC1222"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),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1222">
        <w:rPr>
          <w:rFonts w:ascii="Times New Roman" w:eastAsia="Times New Roman" w:hAnsi="Times New Roman" w:cs="Times New Roman"/>
          <w:sz w:val="24"/>
          <w:szCs w:val="24"/>
        </w:rPr>
        <w:t>Финансовая грамотность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F5382B">
        <w:rPr>
          <w:rFonts w:ascii="Times New Roman" w:eastAsia="Times New Roman" w:hAnsi="Times New Roman" w:cs="Times New Roman"/>
          <w:sz w:val="24"/>
          <w:szCs w:val="24"/>
        </w:rPr>
        <w:t>Колотухина</w:t>
      </w:r>
      <w:proofErr w:type="spellEnd"/>
      <w:r w:rsidR="00F5382B">
        <w:rPr>
          <w:rFonts w:ascii="Times New Roman" w:eastAsia="Times New Roman" w:hAnsi="Times New Roman" w:cs="Times New Roman"/>
          <w:sz w:val="24"/>
          <w:szCs w:val="24"/>
        </w:rPr>
        <w:t xml:space="preserve"> Е.А.)</w:t>
      </w:r>
      <w:r w:rsidR="00DC12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обучающихся в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таких школьных объединениях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как школьное самоуправление «Совет старшеклассников»</w:t>
      </w:r>
      <w:proofErr w:type="gramStart"/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C1897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спортивный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клуб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1222">
        <w:rPr>
          <w:rFonts w:ascii="Times New Roman" w:eastAsia="Times New Roman" w:hAnsi="Times New Roman" w:cs="Times New Roman"/>
          <w:sz w:val="24"/>
          <w:szCs w:val="24"/>
        </w:rPr>
        <w:t>Белые тигры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="005F453A" w:rsidRPr="00BC189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F453A" w:rsidRPr="005F453A">
        <w:rPr>
          <w:rFonts w:ascii="Times New Roman" w:eastAsia="Times New Roman" w:hAnsi="Times New Roman" w:cs="Times New Roman"/>
          <w:sz w:val="24"/>
          <w:szCs w:val="24"/>
        </w:rPr>
        <w:t>Первая медицинская помощь»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ранней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профориентации.</w:t>
      </w:r>
    </w:p>
    <w:p w:rsidR="007F06E0" w:rsidRDefault="00BC1897" w:rsidP="00BC18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В этом учебном году в школе </w:t>
      </w:r>
      <w:r w:rsidR="00686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продолжает свою работу </w:t>
      </w:r>
      <w:proofErr w:type="spellStart"/>
      <w:r w:rsidR="00D75811">
        <w:rPr>
          <w:rFonts w:ascii="Times New Roman" w:eastAsia="Times New Roman" w:hAnsi="Times New Roman" w:cs="Times New Roman"/>
          <w:sz w:val="24"/>
          <w:szCs w:val="24"/>
        </w:rPr>
        <w:t>педкласс</w:t>
      </w:r>
      <w:proofErr w:type="spellEnd"/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BC1897">
        <w:rPr>
          <w:rFonts w:ascii="Times New Roman" w:eastAsia="Times New Roman" w:hAnsi="Times New Roman" w:cs="Times New Roman"/>
          <w:spacing w:val="1"/>
          <w:sz w:val="24"/>
          <w:szCs w:val="24"/>
        </w:rPr>
        <w:t>Гемберова</w:t>
      </w:r>
      <w:proofErr w:type="spellEnd"/>
      <w:r w:rsidRPr="00BC18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Н.Н.)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деятельности «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>Основы психологии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453A">
        <w:rPr>
          <w:rFonts w:ascii="Times New Roman" w:eastAsia="Times New Roman" w:hAnsi="Times New Roman" w:cs="Times New Roman"/>
          <w:sz w:val="24"/>
          <w:szCs w:val="24"/>
        </w:rPr>
        <w:t xml:space="preserve"> и элективного курса «Основы педагогики» (Соболева Г.В.)</w:t>
      </w:r>
      <w:r w:rsidR="007F06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6E0">
        <w:rPr>
          <w:rFonts w:ascii="Times New Roman" w:eastAsia="Times New Roman" w:hAnsi="Times New Roman" w:cs="Times New Roman"/>
          <w:sz w:val="24"/>
          <w:szCs w:val="24"/>
        </w:rPr>
        <w:t>организованы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gramStart"/>
      <w:r w:rsidRPr="00BC18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, имеющих склонности к </w:t>
      </w:r>
      <w:r w:rsidR="00686718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профессиям – 2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F538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познакомились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профессиями «педагог-психолог», «воспитатель детского сада», «учитель» и «педагог дополнительного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образования».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педкласса</w:t>
      </w:r>
      <w:proofErr w:type="spellEnd"/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организованы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профпробы</w:t>
      </w:r>
      <w:proofErr w:type="spellEnd"/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реждения и детского сада. </w:t>
      </w:r>
      <w:proofErr w:type="gramStart"/>
      <w:r w:rsidR="00D7581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75811">
        <w:rPr>
          <w:rFonts w:ascii="Times New Roman" w:eastAsia="Times New Roman" w:hAnsi="Times New Roman" w:cs="Times New Roman"/>
          <w:sz w:val="24"/>
          <w:szCs w:val="24"/>
        </w:rPr>
        <w:t>детским</w:t>
      </w:r>
      <w:proofErr w:type="gramEnd"/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садом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«Непоседы»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71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6718">
        <w:rPr>
          <w:rFonts w:ascii="Times New Roman" w:eastAsia="Times New Roman" w:hAnsi="Times New Roman" w:cs="Times New Roman"/>
          <w:sz w:val="24"/>
          <w:szCs w:val="24"/>
        </w:rPr>
        <w:t xml:space="preserve"> Герасимовка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договор о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работе.</w:t>
      </w:r>
      <w:r w:rsidR="00D7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1897" w:rsidRPr="00BC1897" w:rsidRDefault="00D75811" w:rsidP="00BC18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Работает </w:t>
      </w:r>
      <w:r w:rsidR="00DC1222">
        <w:rPr>
          <w:rFonts w:ascii="Times New Roman" w:eastAsia="Times New Roman" w:hAnsi="Times New Roman" w:cs="Times New Roman"/>
          <w:sz w:val="24"/>
          <w:szCs w:val="24"/>
        </w:rPr>
        <w:t>кружок «Казачата» руководитель (</w:t>
      </w:r>
      <w:proofErr w:type="spellStart"/>
      <w:r w:rsidR="00DC1222">
        <w:rPr>
          <w:rFonts w:ascii="Times New Roman" w:eastAsia="Times New Roman" w:hAnsi="Times New Roman" w:cs="Times New Roman"/>
          <w:sz w:val="24"/>
          <w:szCs w:val="24"/>
        </w:rPr>
        <w:t>Сергушкина</w:t>
      </w:r>
      <w:proofErr w:type="spellEnd"/>
      <w:r w:rsidR="00DC1222">
        <w:rPr>
          <w:rFonts w:ascii="Times New Roman" w:eastAsia="Times New Roman" w:hAnsi="Times New Roman" w:cs="Times New Roman"/>
          <w:sz w:val="24"/>
          <w:szCs w:val="24"/>
        </w:rPr>
        <w:t xml:space="preserve"> Т.Е.)</w:t>
      </w:r>
      <w:r w:rsidR="005B4D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proofErr w:type="gramEnd"/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различные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BD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 10 классе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деловая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«Перспектива»,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старшеклассникам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подойти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будущему,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осознать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этапов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событий. </w:t>
      </w:r>
    </w:p>
    <w:p w:rsidR="00BC1897" w:rsidRPr="00BC1897" w:rsidRDefault="00BC1897" w:rsidP="00BC18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профориентации я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вляется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профориентанционной</w:t>
      </w:r>
      <w:proofErr w:type="spellEnd"/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этом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учебном году обучающиеся школы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и конкурсах:</w:t>
      </w:r>
    </w:p>
    <w:p w:rsidR="00BC1897" w:rsidRPr="00BC1897" w:rsidRDefault="007F06E0" w:rsidP="00BC1897">
      <w:pPr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C1897">
        <w:rPr>
          <w:rFonts w:ascii="Times New Roman" w:eastAsia="Times New Roman" w:hAnsi="Times New Roman" w:cs="Times New Roman"/>
          <w:sz w:val="24"/>
          <w:szCs w:val="24"/>
        </w:rPr>
        <w:t xml:space="preserve">конкурсы военно-патриотической направленности 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>«Лучший юнармеец 2024»</w:t>
      </w:r>
      <w:r w:rsidR="00BC1897" w:rsidRPr="00BC189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="00BC1897" w:rsidRPr="00BD408C">
        <w:rPr>
          <w:rFonts w:ascii="Times New Roman" w:eastAsia="Times New Roman" w:hAnsi="Times New Roman" w:cs="Times New Roman"/>
          <w:sz w:val="24"/>
          <w:szCs w:val="24"/>
        </w:rPr>
        <w:t>Аббезова</w:t>
      </w:r>
      <w:proofErr w:type="spellEnd"/>
      <w:r w:rsidR="00BD408C" w:rsidRPr="00BD408C">
        <w:rPr>
          <w:rFonts w:ascii="Times New Roman" w:eastAsia="Times New Roman" w:hAnsi="Times New Roman" w:cs="Times New Roman"/>
          <w:sz w:val="24"/>
          <w:szCs w:val="24"/>
        </w:rPr>
        <w:t xml:space="preserve"> Виктория 11 класс</w:t>
      </w:r>
      <w:r w:rsidR="00BC1897" w:rsidRPr="00BD40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1897" w:rsidRPr="00BD408C" w:rsidRDefault="00BD408C" w:rsidP="00BC1897">
      <w:pPr>
        <w:widowControl w:val="0"/>
        <w:numPr>
          <w:ilvl w:val="1"/>
          <w:numId w:val="1"/>
        </w:numPr>
        <w:tabs>
          <w:tab w:val="left" w:pos="417"/>
          <w:tab w:val="left" w:pos="5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Школьный </w:t>
      </w:r>
      <w:r w:rsidR="00BC1897" w:rsidRPr="00BD408C">
        <w:rPr>
          <w:rFonts w:ascii="Times New Roman" w:eastAsia="Times New Roman" w:hAnsi="Times New Roman" w:cs="Times New Roman"/>
          <w:sz w:val="24"/>
          <w:szCs w:val="24"/>
        </w:rPr>
        <w:t xml:space="preserve"> конкурс по вопросам организации местного самоуправления и избирательного</w:t>
      </w:r>
      <w:r w:rsidR="00BC0C18" w:rsidRP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302DC9" w:rsidRPr="00BD4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897" w:rsidRDefault="00BD408C" w:rsidP="00BC1897">
      <w:pPr>
        <w:widowControl w:val="0"/>
        <w:numPr>
          <w:ilvl w:val="1"/>
          <w:numId w:val="1"/>
        </w:numPr>
        <w:tabs>
          <w:tab w:val="left" w:pos="5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08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C1897" w:rsidRPr="00BD408C">
        <w:rPr>
          <w:rFonts w:ascii="Times New Roman" w:eastAsia="Times New Roman" w:hAnsi="Times New Roman" w:cs="Times New Roman"/>
          <w:sz w:val="24"/>
          <w:szCs w:val="24"/>
        </w:rPr>
        <w:t>ворческие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D408C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97" w:rsidRPr="00BD408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</w:t>
      </w:r>
    </w:p>
    <w:p w:rsidR="00BC1897" w:rsidRPr="00BC1897" w:rsidRDefault="00BC1897" w:rsidP="00BC1897">
      <w:pPr>
        <w:widowControl w:val="0"/>
        <w:numPr>
          <w:ilvl w:val="1"/>
          <w:numId w:val="1"/>
        </w:numPr>
        <w:tabs>
          <w:tab w:val="left" w:pos="5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Олимпиада "Психология без границ", которую </w:t>
      </w:r>
      <w:r w:rsidRPr="00BC18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проводит Татарстанское республиканское отделение</w:t>
      </w:r>
      <w:r w:rsidR="00BD40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BC18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Межрегионального общественного движения творческих педагогов  «ИССЛЕДОВАТЕЛЬ» при научно-методической поддержке Центра развития компетенций Академии наук Республики Татарстан</w:t>
      </w:r>
      <w:r w:rsidR="007F06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="0068671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( </w:t>
      </w:r>
      <w:proofErr w:type="gramEnd"/>
      <w:r w:rsidR="0068671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6,7, 11 классы)</w:t>
      </w:r>
      <w:r w:rsidR="00BD40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BC1897" w:rsidRPr="00BC1897" w:rsidRDefault="00BC1897" w:rsidP="00BC1897">
      <w:pPr>
        <w:widowControl w:val="0"/>
        <w:tabs>
          <w:tab w:val="left" w:pos="504"/>
        </w:tabs>
        <w:autoSpaceDE w:val="0"/>
        <w:autoSpaceDN w:val="0"/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897" w:rsidRPr="00BC1897" w:rsidRDefault="00BC1897" w:rsidP="00BC1897">
      <w:pPr>
        <w:widowControl w:val="0"/>
        <w:tabs>
          <w:tab w:val="left" w:pos="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sz w:val="24"/>
          <w:szCs w:val="24"/>
        </w:rPr>
        <w:t>урочной</w:t>
      </w:r>
      <w:r w:rsidR="00BD40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="00BD40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проведён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ряд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1897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рассматривалась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</w:t>
      </w:r>
    </w:p>
    <w:p w:rsidR="00BC1897" w:rsidRPr="00BC1897" w:rsidRDefault="00BC1897" w:rsidP="00686718">
      <w:pPr>
        <w:widowControl w:val="0"/>
        <w:autoSpaceDE w:val="0"/>
        <w:autoSpaceDN w:val="0"/>
        <w:spacing w:after="0" w:line="240" w:lineRule="auto"/>
        <w:ind w:firstLine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97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были проведены во всех классах согласно составленному в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89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718">
        <w:rPr>
          <w:rFonts w:ascii="Times New Roman" w:eastAsia="Times New Roman" w:hAnsi="Times New Roman" w:cs="Times New Roman"/>
          <w:sz w:val="24"/>
          <w:szCs w:val="24"/>
        </w:rPr>
        <w:t>плану:</w:t>
      </w: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9"/>
        <w:gridCol w:w="5670"/>
      </w:tblGrid>
      <w:tr w:rsidR="00BC1897" w:rsidRPr="00BC1897" w:rsidTr="00BC1897">
        <w:trPr>
          <w:trHeight w:val="297"/>
        </w:trPr>
        <w:tc>
          <w:tcPr>
            <w:tcW w:w="3329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8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</w:tr>
      <w:tr w:rsidR="00BC1897" w:rsidRPr="00BC1897" w:rsidTr="00BC1897">
        <w:trPr>
          <w:trHeight w:val="297"/>
        </w:trPr>
        <w:tc>
          <w:tcPr>
            <w:tcW w:w="3329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5670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</w:tr>
      <w:tr w:rsidR="00BC1897" w:rsidRPr="00BC1897" w:rsidTr="00BC1897">
        <w:trPr>
          <w:trHeight w:val="300"/>
        </w:trPr>
        <w:tc>
          <w:tcPr>
            <w:tcW w:w="3329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5670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</w:tr>
      <w:tr w:rsidR="00BC1897" w:rsidRPr="00BC1897" w:rsidTr="00BC1897">
        <w:trPr>
          <w:trHeight w:val="299"/>
        </w:trPr>
        <w:tc>
          <w:tcPr>
            <w:tcW w:w="3329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670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</w:tr>
      <w:tr w:rsidR="00BC1897" w:rsidRPr="00BC1897" w:rsidTr="00BC1897">
        <w:trPr>
          <w:trHeight w:val="297"/>
        </w:trPr>
        <w:tc>
          <w:tcPr>
            <w:tcW w:w="3329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670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</w:tr>
      <w:tr w:rsidR="00BC1897" w:rsidRPr="00BC1897" w:rsidTr="00BC1897">
        <w:trPr>
          <w:trHeight w:val="299"/>
        </w:trPr>
        <w:tc>
          <w:tcPr>
            <w:tcW w:w="3329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670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</w:tr>
      <w:tr w:rsidR="00BC1897" w:rsidRPr="00BC1897" w:rsidTr="00BC1897">
        <w:trPr>
          <w:trHeight w:val="299"/>
        </w:trPr>
        <w:tc>
          <w:tcPr>
            <w:tcW w:w="3329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5670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</w:tr>
      <w:tr w:rsidR="00BC1897" w:rsidRPr="00BC1897" w:rsidTr="00BC1897">
        <w:trPr>
          <w:trHeight w:val="299"/>
        </w:trPr>
        <w:tc>
          <w:tcPr>
            <w:tcW w:w="3329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8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670" w:type="dxa"/>
          </w:tcPr>
          <w:p w:rsidR="00BC1897" w:rsidRPr="00BC1897" w:rsidRDefault="00BC1897" w:rsidP="00BC1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Педагогика</w:t>
            </w:r>
            <w:r w:rsidR="00302D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 курс</w:t>
            </w:r>
          </w:p>
        </w:tc>
      </w:tr>
    </w:tbl>
    <w:p w:rsidR="00E73EBB" w:rsidRPr="00E73EBB" w:rsidRDefault="00BD408C" w:rsidP="00BC189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E73EBB" w:rsidRPr="00E73EBB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Учащиеся 8 и 11 класса занимаются в районной </w:t>
      </w:r>
      <w:proofErr w:type="gramStart"/>
      <w:r w:rsidR="00E73EBB" w:rsidRPr="00E73EBB">
        <w:rPr>
          <w:rFonts w:ascii="Times New Roman" w:eastAsia="Times New Roman" w:hAnsi="Times New Roman" w:cs="Times New Roman"/>
          <w:bCs/>
          <w:sz w:val="24"/>
          <w:szCs w:val="24"/>
        </w:rPr>
        <w:t>физико- математической</w:t>
      </w:r>
      <w:proofErr w:type="gramEnd"/>
      <w:r w:rsidR="00E73EBB" w:rsidRPr="00E73EB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химико- биологической школах</w:t>
      </w:r>
      <w:r w:rsidR="00E73E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1897" w:rsidRPr="00E73EBB" w:rsidRDefault="00BC1897" w:rsidP="00BC189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E73EBB">
        <w:rPr>
          <w:rFonts w:ascii="Times New Roman" w:eastAsia="Times New Roman" w:hAnsi="Times New Roman" w:cs="Times New Roman"/>
          <w:b/>
          <w:bCs/>
        </w:rPr>
        <w:t>Реализация</w:t>
      </w:r>
      <w:r w:rsidR="00BD40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73EBB">
        <w:rPr>
          <w:rFonts w:ascii="Times New Roman" w:eastAsia="Times New Roman" w:hAnsi="Times New Roman" w:cs="Times New Roman"/>
          <w:b/>
          <w:bCs/>
        </w:rPr>
        <w:t>практико-ориентированногомодуля</w:t>
      </w:r>
      <w:proofErr w:type="spellEnd"/>
    </w:p>
    <w:p w:rsidR="00BC1897" w:rsidRDefault="00BC1897" w:rsidP="00BC18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73EBB">
        <w:rPr>
          <w:rFonts w:ascii="Times New Roman" w:eastAsia="Times New Roman" w:hAnsi="Times New Roman" w:cs="Times New Roman"/>
        </w:rPr>
        <w:t>В ходе реализации практико-ориентированного модуля организованы экскурсии и</w:t>
      </w:r>
      <w:r w:rsidR="00BD40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B">
        <w:rPr>
          <w:rFonts w:ascii="Times New Roman" w:eastAsia="Times New Roman" w:hAnsi="Times New Roman" w:cs="Times New Roman"/>
        </w:rPr>
        <w:t>профпробы</w:t>
      </w:r>
      <w:proofErr w:type="spellEnd"/>
      <w:r w:rsidRPr="00E73EBB">
        <w:rPr>
          <w:rFonts w:ascii="Times New Roman" w:eastAsia="Times New Roman" w:hAnsi="Times New Roman" w:cs="Times New Roman"/>
        </w:rPr>
        <w:t>,</w:t>
      </w:r>
      <w:r w:rsidR="00BD408C">
        <w:rPr>
          <w:rFonts w:ascii="Times New Roman" w:eastAsia="Times New Roman" w:hAnsi="Times New Roman" w:cs="Times New Roman"/>
        </w:rPr>
        <w:t xml:space="preserve"> </w:t>
      </w:r>
      <w:r w:rsidRPr="00E73EBB">
        <w:rPr>
          <w:rFonts w:ascii="Times New Roman" w:eastAsia="Times New Roman" w:hAnsi="Times New Roman" w:cs="Times New Roman"/>
        </w:rPr>
        <w:t>встречи</w:t>
      </w:r>
      <w:r w:rsidR="00BD408C">
        <w:rPr>
          <w:rFonts w:ascii="Times New Roman" w:eastAsia="Times New Roman" w:hAnsi="Times New Roman" w:cs="Times New Roman"/>
        </w:rPr>
        <w:t xml:space="preserve"> </w:t>
      </w:r>
      <w:r w:rsidRPr="00E73EBB">
        <w:rPr>
          <w:rFonts w:ascii="Times New Roman" w:eastAsia="Times New Roman" w:hAnsi="Times New Roman" w:cs="Times New Roman"/>
        </w:rPr>
        <w:t>с</w:t>
      </w:r>
      <w:r w:rsidR="00BD408C">
        <w:rPr>
          <w:rFonts w:ascii="Times New Roman" w:eastAsia="Times New Roman" w:hAnsi="Times New Roman" w:cs="Times New Roman"/>
        </w:rPr>
        <w:t xml:space="preserve"> </w:t>
      </w:r>
      <w:r w:rsidRPr="00E73EBB">
        <w:rPr>
          <w:rFonts w:ascii="Times New Roman" w:eastAsia="Times New Roman" w:hAnsi="Times New Roman" w:cs="Times New Roman"/>
        </w:rPr>
        <w:t>представителями</w:t>
      </w:r>
      <w:r w:rsidR="00BD408C">
        <w:rPr>
          <w:rFonts w:ascii="Times New Roman" w:eastAsia="Times New Roman" w:hAnsi="Times New Roman" w:cs="Times New Roman"/>
        </w:rPr>
        <w:t xml:space="preserve"> </w:t>
      </w:r>
      <w:r w:rsidRPr="00E73EBB">
        <w:rPr>
          <w:rFonts w:ascii="Times New Roman" w:eastAsia="Times New Roman" w:hAnsi="Times New Roman" w:cs="Times New Roman"/>
        </w:rPr>
        <w:t>профессиональных</w:t>
      </w:r>
      <w:r w:rsidR="00BD408C">
        <w:rPr>
          <w:rFonts w:ascii="Times New Roman" w:eastAsia="Times New Roman" w:hAnsi="Times New Roman" w:cs="Times New Roman"/>
        </w:rPr>
        <w:t xml:space="preserve"> </w:t>
      </w:r>
      <w:r w:rsidRPr="00E73EBB">
        <w:rPr>
          <w:rFonts w:ascii="Times New Roman" w:eastAsia="Times New Roman" w:hAnsi="Times New Roman" w:cs="Times New Roman"/>
        </w:rPr>
        <w:t>образовательных</w:t>
      </w:r>
      <w:r w:rsidR="00BD408C">
        <w:rPr>
          <w:rFonts w:ascii="Times New Roman" w:eastAsia="Times New Roman" w:hAnsi="Times New Roman" w:cs="Times New Roman"/>
        </w:rPr>
        <w:t xml:space="preserve"> </w:t>
      </w:r>
      <w:r w:rsidRPr="00E73EBB">
        <w:rPr>
          <w:rFonts w:ascii="Times New Roman" w:eastAsia="Times New Roman" w:hAnsi="Times New Roman" w:cs="Times New Roman"/>
        </w:rPr>
        <w:t>учреждений</w:t>
      </w:r>
      <w:r w:rsidR="00BD408C">
        <w:rPr>
          <w:rFonts w:ascii="Times New Roman" w:eastAsia="Times New Roman" w:hAnsi="Times New Roman" w:cs="Times New Roman"/>
        </w:rPr>
        <w:t>.</w:t>
      </w:r>
    </w:p>
    <w:p w:rsidR="00BD408C" w:rsidRPr="00E73EBB" w:rsidRDefault="00BD408C" w:rsidP="00BC18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211"/>
        <w:gridCol w:w="1418"/>
        <w:gridCol w:w="3735"/>
      </w:tblGrid>
      <w:tr w:rsidR="00E262F2" w:rsidRPr="00E73EBB" w:rsidTr="00DC1222">
        <w:tc>
          <w:tcPr>
            <w:tcW w:w="5211" w:type="dxa"/>
          </w:tcPr>
          <w:p w:rsidR="00E262F2" w:rsidRPr="00E73EBB" w:rsidRDefault="00E262F2" w:rsidP="00BD408C">
            <w:pPr>
              <w:pStyle w:val="TableParagraph"/>
              <w:ind w:left="0"/>
              <w:rPr>
                <w:b/>
              </w:rPr>
            </w:pPr>
            <w:r w:rsidRPr="00E73EBB">
              <w:rPr>
                <w:b/>
              </w:rPr>
              <w:t>Названиемероприятия</w:t>
            </w:r>
          </w:p>
        </w:tc>
        <w:tc>
          <w:tcPr>
            <w:tcW w:w="1418" w:type="dxa"/>
          </w:tcPr>
          <w:p w:rsidR="00E262F2" w:rsidRPr="00E73EBB" w:rsidRDefault="00E262F2" w:rsidP="00BD408C">
            <w:pPr>
              <w:pStyle w:val="TableParagraph"/>
              <w:ind w:left="0"/>
              <w:rPr>
                <w:b/>
              </w:rPr>
            </w:pPr>
            <w:r w:rsidRPr="00E73EBB">
              <w:rPr>
                <w:b/>
              </w:rPr>
              <w:t>Класс</w:t>
            </w:r>
          </w:p>
        </w:tc>
        <w:tc>
          <w:tcPr>
            <w:tcW w:w="3735" w:type="dxa"/>
          </w:tcPr>
          <w:p w:rsidR="00E262F2" w:rsidRPr="00E73EBB" w:rsidRDefault="00E262F2" w:rsidP="00BD408C">
            <w:pPr>
              <w:pStyle w:val="TableParagraph"/>
              <w:ind w:left="0"/>
              <w:rPr>
                <w:b/>
              </w:rPr>
            </w:pPr>
            <w:r w:rsidRPr="00E73EBB">
              <w:rPr>
                <w:b/>
                <w:spacing w:val="-1"/>
              </w:rPr>
              <w:t>Количество</w:t>
            </w:r>
            <w:r w:rsidRPr="00E73EBB">
              <w:rPr>
                <w:b/>
              </w:rPr>
              <w:t>участников</w:t>
            </w:r>
          </w:p>
        </w:tc>
      </w:tr>
      <w:tr w:rsidR="00E262F2" w:rsidRPr="00E73EBB" w:rsidTr="00DC1222">
        <w:tc>
          <w:tcPr>
            <w:tcW w:w="5211" w:type="dxa"/>
          </w:tcPr>
          <w:p w:rsidR="00E262F2" w:rsidRPr="00E73EBB" w:rsidRDefault="00E262F2" w:rsidP="00E73EB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</w:pPr>
            <w:r w:rsidRPr="00E73EBB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Встреча</w:t>
            </w:r>
            <w:r w:rsidR="00BD408C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3EBB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с</w:t>
            </w:r>
            <w:r w:rsidR="00BD408C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302DC9" w:rsidRPr="00E73EBB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абитуриентами  </w:t>
            </w:r>
            <w:hyperlink r:id="rId5" w:history="1">
              <w:r w:rsidR="00DC1222" w:rsidRPr="00E73EBB">
                <w:rPr>
                  <w:rStyle w:val="a4"/>
                  <w:rFonts w:ascii="Times New Roman" w:eastAsia="Times New Roman" w:hAnsi="Times New Roman" w:cs="Times New Roman"/>
                  <w:b w:val="0"/>
                  <w:color w:val="auto"/>
                  <w:kern w:val="36"/>
                  <w:sz w:val="22"/>
                  <w:szCs w:val="22"/>
                  <w:lang w:eastAsia="ru-RU"/>
                </w:rPr>
                <w:t>https://vk.com/wall-199457393_4181</w:t>
              </w:r>
            </w:hyperlink>
          </w:p>
        </w:tc>
        <w:tc>
          <w:tcPr>
            <w:tcW w:w="1418" w:type="dxa"/>
          </w:tcPr>
          <w:p w:rsidR="00E262F2" w:rsidRPr="00E73EBB" w:rsidRDefault="00E262F2">
            <w:pPr>
              <w:rPr>
                <w:rFonts w:ascii="Times New Roman" w:hAnsi="Times New Roman" w:cs="Times New Roman"/>
              </w:rPr>
            </w:pPr>
            <w:r w:rsidRPr="00E73EBB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3735" w:type="dxa"/>
          </w:tcPr>
          <w:p w:rsidR="00E262F2" w:rsidRPr="00E73EBB" w:rsidRDefault="00E262F2">
            <w:pPr>
              <w:rPr>
                <w:rFonts w:ascii="Times New Roman" w:hAnsi="Times New Roman" w:cs="Times New Roman"/>
              </w:rPr>
            </w:pPr>
            <w:r w:rsidRPr="00E73EBB">
              <w:rPr>
                <w:rFonts w:ascii="Times New Roman" w:hAnsi="Times New Roman" w:cs="Times New Roman"/>
              </w:rPr>
              <w:t>10</w:t>
            </w:r>
          </w:p>
        </w:tc>
      </w:tr>
      <w:tr w:rsidR="00E262F2" w:rsidTr="00DC1222">
        <w:tc>
          <w:tcPr>
            <w:tcW w:w="5211" w:type="dxa"/>
          </w:tcPr>
          <w:p w:rsidR="00E262F2" w:rsidRPr="00E262F2" w:rsidRDefault="0030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BB">
              <w:rPr>
                <w:rFonts w:ascii="Times New Roman" w:eastAsia="Times New Roman" w:hAnsi="Times New Roman" w:cs="Times New Roman"/>
              </w:rPr>
              <w:t>Профориентационная</w:t>
            </w:r>
            <w:proofErr w:type="spellEnd"/>
            <w:r w:rsidR="00BD408C">
              <w:rPr>
                <w:rFonts w:ascii="Times New Roman" w:eastAsia="Times New Roman" w:hAnsi="Times New Roman" w:cs="Times New Roman"/>
              </w:rPr>
              <w:t xml:space="preserve"> </w:t>
            </w:r>
            <w:r w:rsidRPr="00E73EBB">
              <w:rPr>
                <w:rFonts w:ascii="Times New Roman" w:eastAsia="Times New Roman" w:hAnsi="Times New Roman" w:cs="Times New Roman"/>
              </w:rPr>
              <w:t xml:space="preserve">беседа с ветеранами </w:t>
            </w:r>
            <w:r w:rsidRPr="00E73EBB">
              <w:rPr>
                <w:rFonts w:ascii="Times New Roman" w:eastAsia="Times New Roman" w:hAnsi="Times New Roman" w:cs="Times New Roman"/>
              </w:rPr>
              <w:lastRenderedPageBreak/>
              <w:t xml:space="preserve">педагогического труда Степаненко В.П. и </w:t>
            </w:r>
            <w:proofErr w:type="spellStart"/>
            <w:r w:rsidRPr="00E73EBB">
              <w:rPr>
                <w:rFonts w:ascii="Times New Roman" w:eastAsia="Times New Roman" w:hAnsi="Times New Roman" w:cs="Times New Roman"/>
              </w:rPr>
              <w:t>Бражкиной</w:t>
            </w:r>
            <w:proofErr w:type="spellEnd"/>
            <w:r w:rsidRPr="00E73EBB">
              <w:rPr>
                <w:rFonts w:ascii="Times New Roman" w:eastAsia="Times New Roman" w:hAnsi="Times New Roman" w:cs="Times New Roman"/>
              </w:rPr>
              <w:t xml:space="preserve"> З.Ф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262F2" w:rsidRPr="00E262F2" w:rsidRDefault="0030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8-11кл</w:t>
            </w:r>
          </w:p>
        </w:tc>
        <w:tc>
          <w:tcPr>
            <w:tcW w:w="3735" w:type="dxa"/>
          </w:tcPr>
          <w:p w:rsidR="00E262F2" w:rsidRPr="00E262F2" w:rsidRDefault="0030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B423D" w:rsidRPr="008B423D" w:rsidRDefault="008B423D" w:rsidP="0000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423D" w:rsidRDefault="008B423D" w:rsidP="008B42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23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«Успех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ребенка»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проекта «Образование»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7F0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 xml:space="preserve">учащихся 5-11 классов был организован просмотр </w:t>
      </w:r>
      <w:proofErr w:type="spellStart"/>
      <w:r w:rsidRPr="008B423D">
        <w:rPr>
          <w:rFonts w:ascii="Times New Roman" w:eastAsia="Times New Roman" w:hAnsi="Times New Roman" w:cs="Times New Roman"/>
          <w:sz w:val="24"/>
          <w:szCs w:val="24"/>
        </w:rPr>
        <w:t>онлайн-уроков</w:t>
      </w:r>
      <w:proofErr w:type="spellEnd"/>
      <w:r w:rsidRPr="008B423D"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«Шоу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профессий»:</w:t>
      </w:r>
    </w:p>
    <w:p w:rsidR="008B423D" w:rsidRDefault="008B423D" w:rsidP="008B42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35"/>
        <w:gridCol w:w="1302"/>
        <w:gridCol w:w="2690"/>
        <w:gridCol w:w="2669"/>
      </w:tblGrid>
      <w:tr w:rsidR="008B423D" w:rsidTr="008B423D">
        <w:tc>
          <w:tcPr>
            <w:tcW w:w="4219" w:type="dxa"/>
          </w:tcPr>
          <w:p w:rsidR="008B423D" w:rsidRDefault="008B423D" w:rsidP="008B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3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="00BD4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23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</w:t>
            </w:r>
            <w:r w:rsidR="00BD4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2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принявших</w:t>
            </w:r>
            <w:r w:rsidR="00BD4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2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D4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2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D4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23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r w:rsidR="00BD4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23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="00BD4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2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00BD4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23D">
              <w:rPr>
                <w:rFonts w:ascii="Times New Roman" w:eastAsia="Times New Roman" w:hAnsi="Times New Roman" w:cs="Times New Roman"/>
                <w:sz w:val="24"/>
                <w:szCs w:val="24"/>
              </w:rPr>
              <w:t>«Шоу</w:t>
            </w:r>
            <w:r w:rsidR="00BD4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</w:t>
            </w:r>
            <w:r w:rsidRPr="008B423D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фессий»</w:t>
            </w:r>
          </w:p>
        </w:tc>
        <w:tc>
          <w:tcPr>
            <w:tcW w:w="1349" w:type="dxa"/>
          </w:tcPr>
          <w:p w:rsidR="008B423D" w:rsidRDefault="008B423D" w:rsidP="008B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84" w:type="dxa"/>
          </w:tcPr>
          <w:p w:rsidR="008B423D" w:rsidRPr="008B423D" w:rsidRDefault="008B423D" w:rsidP="00BD408C">
            <w:pPr>
              <w:widowControl w:val="0"/>
              <w:autoSpaceDE w:val="0"/>
              <w:autoSpaceDN w:val="0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84" w:type="dxa"/>
          </w:tcPr>
          <w:p w:rsidR="008B423D" w:rsidRPr="008B423D" w:rsidRDefault="00BD408C" w:rsidP="00BD40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</w:t>
            </w:r>
            <w:proofErr w:type="gramStart"/>
            <w:r w:rsidR="008B423D" w:rsidRPr="008B42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423D" w:rsidRPr="008B42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423D" w:rsidRPr="008B423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</w:p>
        </w:tc>
      </w:tr>
      <w:tr w:rsidR="008B423D" w:rsidTr="008B423D">
        <w:tc>
          <w:tcPr>
            <w:tcW w:w="4219" w:type="dxa"/>
          </w:tcPr>
          <w:p w:rsidR="008B423D" w:rsidRPr="008B423D" w:rsidRDefault="00511CC1" w:rsidP="008B423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hyperlink r:id="rId6" w:history="1">
              <w:r w:rsidR="008B423D" w:rsidRPr="008B423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https://vk.com/wall-199457393_4139</w:t>
              </w:r>
            </w:hyperlink>
          </w:p>
          <w:p w:rsidR="008B423D" w:rsidRDefault="008B423D" w:rsidP="008B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B423D" w:rsidRDefault="008B423D" w:rsidP="008B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84" w:type="dxa"/>
          </w:tcPr>
          <w:p w:rsidR="008B423D" w:rsidRDefault="008B423D" w:rsidP="008B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84" w:type="dxa"/>
          </w:tcPr>
          <w:p w:rsidR="008B423D" w:rsidRDefault="008B423D" w:rsidP="008B42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B423D" w:rsidRDefault="008B423D" w:rsidP="00E73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3D">
        <w:rPr>
          <w:rFonts w:ascii="Times New Roman" w:eastAsia="Times New Roman" w:hAnsi="Times New Roman" w:cs="Times New Roman"/>
          <w:sz w:val="24"/>
          <w:szCs w:val="24"/>
        </w:rPr>
        <w:t>Всероссийские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открытые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проекто</w:t>
      </w:r>
      <w:proofErr w:type="gramStart"/>
      <w:r w:rsidRPr="008B423D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ведущими специалистами разных профессиональных областей, в ходе которых организуется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обсуждение,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позволяющее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выявить особенности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23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73EBB" w:rsidRDefault="00E73EBB" w:rsidP="00E73EBB">
      <w:pPr>
        <w:widowControl w:val="0"/>
        <w:autoSpaceDE w:val="0"/>
        <w:autoSpaceDN w:val="0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EBB" w:rsidRPr="00E73EBB" w:rsidRDefault="00E73EBB" w:rsidP="00E73EB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3EB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="00BD4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BD4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="00BD4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</w:t>
      </w:r>
      <w:r w:rsidR="00BD4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</w:t>
      </w:r>
    </w:p>
    <w:p w:rsidR="00E73EBB" w:rsidRPr="00E73EBB" w:rsidRDefault="00E73EBB" w:rsidP="00E73E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EBB" w:rsidRPr="00E73EBB" w:rsidRDefault="00E73EBB" w:rsidP="00E73E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BB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звеном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родителями.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принимают активное участие в определении жизненных и профессиональных планов своих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профессии, 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представляет трудную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самих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E73EBB" w:rsidRPr="00E73EBB" w:rsidRDefault="00E73EBB" w:rsidP="007F06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3EBB">
        <w:rPr>
          <w:rFonts w:ascii="Times New Roman" w:eastAsia="Times New Roman" w:hAnsi="Times New Roman" w:cs="Times New Roman"/>
          <w:sz w:val="24"/>
          <w:szCs w:val="24"/>
        </w:rPr>
        <w:t xml:space="preserve">Родители школы были информированы о введении </w:t>
      </w:r>
      <w:proofErr w:type="spellStart"/>
      <w:r w:rsidRPr="00E73EBB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E73EBB">
        <w:rPr>
          <w:rFonts w:ascii="Times New Roman" w:eastAsia="Times New Roman" w:hAnsi="Times New Roman" w:cs="Times New Roman"/>
          <w:sz w:val="24"/>
          <w:szCs w:val="24"/>
        </w:rPr>
        <w:t xml:space="preserve"> на общешкольном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родительском собрании в начале учебного года и через официальный сайт образовательной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w w:val="95"/>
          <w:sz w:val="24"/>
          <w:szCs w:val="24"/>
        </w:rPr>
        <w:t>организации в разделе «Новости», в разделе сайта «Профориентация»</w:t>
      </w:r>
      <w:r w:rsidR="007F06E0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.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14 родителей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8-11классов</w:t>
      </w:r>
      <w:r w:rsidR="007F06E0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в едином родительском собрании </w:t>
      </w:r>
      <w:r w:rsidR="007F06E0" w:rsidRPr="00E73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6E0">
        <w:rPr>
          <w:rFonts w:ascii="Times New Roman" w:eastAsia="Times New Roman" w:hAnsi="Times New Roman" w:cs="Times New Roman"/>
          <w:sz w:val="24"/>
          <w:szCs w:val="24"/>
        </w:rPr>
        <w:t>Оренбургской области.</w:t>
      </w:r>
      <w:proofErr w:type="gramEnd"/>
      <w:r w:rsidR="007F0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очные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«Билет в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6E0">
        <w:rPr>
          <w:rFonts w:ascii="Times New Roman" w:eastAsia="Times New Roman" w:hAnsi="Times New Roman" w:cs="Times New Roman"/>
          <w:sz w:val="24"/>
          <w:szCs w:val="24"/>
        </w:rPr>
        <w:t xml:space="preserve">будущее».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родительских собраниях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были подняты вопросы о важности правильного выбора дальнейшего образования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рынка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E73EBB" w:rsidRPr="00E73EBB" w:rsidRDefault="00E73EBB" w:rsidP="00E73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B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="00BD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EBB" w:rsidRPr="00E73EBB" w:rsidRDefault="00E73EBB" w:rsidP="00E73E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3EBB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E73EBB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</w:t>
      </w:r>
      <w:r w:rsidR="007F06E0">
        <w:rPr>
          <w:rFonts w:ascii="Times New Roman" w:eastAsia="Times New Roman" w:hAnsi="Times New Roman" w:cs="Times New Roman"/>
          <w:b/>
          <w:sz w:val="24"/>
          <w:szCs w:val="24"/>
        </w:rPr>
        <w:t>ность освещается на сайте школы</w:t>
      </w:r>
      <w:r w:rsidR="00941C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73EBB"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 w:rsidR="00941C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b/>
          <w:sz w:val="24"/>
          <w:szCs w:val="24"/>
        </w:rPr>
        <w:t>сети</w:t>
      </w:r>
      <w:r w:rsidR="00941C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3EB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E73EBB">
        <w:rPr>
          <w:rFonts w:ascii="Times New Roman" w:eastAsia="Times New Roman" w:hAnsi="Times New Roman" w:cs="Times New Roman"/>
          <w:b/>
          <w:sz w:val="24"/>
          <w:szCs w:val="24"/>
        </w:rPr>
        <w:t>ВКонтакт</w:t>
      </w:r>
      <w:r w:rsidRPr="00E73EB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E73EB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5A51" w:rsidRPr="00565A51">
        <w:rPr>
          <w:rFonts w:ascii="Times New Roman" w:eastAsia="Times New Roman" w:hAnsi="Times New Roman" w:cs="Times New Roman"/>
          <w:spacing w:val="19"/>
          <w:sz w:val="24"/>
          <w:szCs w:val="24"/>
        </w:rPr>
        <w:t>Так</w:t>
      </w:r>
      <w:r w:rsidR="00941CA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, </w:t>
      </w:r>
      <w:r w:rsidR="00565A51" w:rsidRPr="00565A5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6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совершенствования Единой модели профориентации и реализации мероприятий в рамках проекта «Билет в будущее» в Оренбургской области размещены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релиза.</w:t>
      </w:r>
      <w:r w:rsidR="0094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565A51" w:rsidRPr="00480B3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https://sh-gerasimovskaya-r56.gosweb.gosuslugi.ru/roditelyam-i-uchenikam/novosti/novosti-193_153.html</w:t>
        </w:r>
      </w:hyperlink>
      <w:r w:rsidR="0056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</w:t>
      </w:r>
      <w:hyperlink r:id="rId8" w:history="1">
        <w:r w:rsidR="00565A51" w:rsidRPr="00480B3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https://sh-gerasimovskaya-r56.gosweb.gosuslugi.ru/roditelyam-i-uchenikam/novosti/</w:t>
        </w:r>
      </w:hyperlink>
    </w:p>
    <w:p w:rsidR="00565A51" w:rsidRPr="00941CA3" w:rsidRDefault="007F06E0" w:rsidP="00941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минимума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определённая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CA3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565A51" w:rsidRPr="00565A51">
        <w:rPr>
          <w:rFonts w:ascii="Times New Roman" w:eastAsia="Times New Roman" w:hAnsi="Times New Roman" w:cs="Times New Roman"/>
          <w:b/>
          <w:bCs/>
          <w:sz w:val="24"/>
          <w:szCs w:val="24"/>
        </w:rPr>
        <w:t>абота</w:t>
      </w:r>
      <w:r w:rsidR="00941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941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941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педагогами</w:t>
      </w:r>
      <w:r w:rsidR="00941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  <w:r w:rsidR="00565A51" w:rsidRPr="00565A5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65A51" w:rsidRPr="00565A51" w:rsidRDefault="00565A51" w:rsidP="00565A51">
      <w:pPr>
        <w:widowControl w:val="0"/>
        <w:tabs>
          <w:tab w:val="left" w:pos="14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A51">
        <w:rPr>
          <w:rFonts w:ascii="Times New Roman" w:eastAsia="Times New Roman" w:hAnsi="Times New Roman" w:cs="Times New Roman"/>
          <w:sz w:val="24"/>
          <w:szCs w:val="24"/>
        </w:rPr>
        <w:t xml:space="preserve">1.Педагоги информированы об изменениях в </w:t>
      </w:r>
      <w:proofErr w:type="spellStart"/>
      <w:r w:rsidRPr="00565A5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565A51">
        <w:rPr>
          <w:rFonts w:ascii="Times New Roman" w:eastAsia="Times New Roman" w:hAnsi="Times New Roman" w:cs="Times New Roman"/>
          <w:sz w:val="24"/>
          <w:szCs w:val="24"/>
        </w:rPr>
        <w:t xml:space="preserve"> работе школы,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 xml:space="preserve">проведено разъяснение содержания и направлений </w:t>
      </w:r>
      <w:proofErr w:type="spellStart"/>
      <w:r w:rsidRPr="00565A51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565A51">
        <w:rPr>
          <w:rFonts w:ascii="Times New Roman" w:eastAsia="Times New Roman" w:hAnsi="Times New Roman" w:cs="Times New Roman"/>
          <w:sz w:val="24"/>
          <w:szCs w:val="24"/>
        </w:rPr>
        <w:t xml:space="preserve"> (Педагогический совет,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 xml:space="preserve">август 2024г, </w:t>
      </w:r>
      <w:proofErr w:type="spellStart"/>
      <w:r w:rsidRPr="00565A51">
        <w:rPr>
          <w:rFonts w:ascii="Times New Roman" w:eastAsia="Times New Roman" w:hAnsi="Times New Roman" w:cs="Times New Roman"/>
          <w:sz w:val="24"/>
          <w:szCs w:val="24"/>
        </w:rPr>
        <w:t>Гемберова</w:t>
      </w:r>
      <w:proofErr w:type="spellEnd"/>
      <w:r w:rsidRPr="00565A51">
        <w:rPr>
          <w:rFonts w:ascii="Times New Roman" w:eastAsia="Times New Roman" w:hAnsi="Times New Roman" w:cs="Times New Roman"/>
          <w:sz w:val="24"/>
          <w:szCs w:val="24"/>
        </w:rPr>
        <w:t xml:space="preserve"> Н.Н.,</w:t>
      </w:r>
      <w:r w:rsidR="007F0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565A51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565A51">
        <w:rPr>
          <w:rFonts w:ascii="Times New Roman" w:eastAsia="Times New Roman" w:hAnsi="Times New Roman" w:cs="Times New Roman"/>
          <w:sz w:val="24"/>
          <w:szCs w:val="24"/>
        </w:rPr>
        <w:t>иректора</w:t>
      </w:r>
      <w:r w:rsidR="007F0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F0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УВР)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A51" w:rsidRPr="00565A51" w:rsidRDefault="00565A51" w:rsidP="00565A51">
      <w:pPr>
        <w:widowControl w:val="0"/>
        <w:tabs>
          <w:tab w:val="left" w:pos="13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A51">
        <w:rPr>
          <w:rFonts w:ascii="Times New Roman" w:eastAsia="Times New Roman" w:hAnsi="Times New Roman" w:cs="Times New Roman"/>
          <w:sz w:val="24"/>
          <w:szCs w:val="24"/>
        </w:rPr>
        <w:t>2.Составлена памятка для педагогов – предметников по использованию ресурсов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сайта «Билет в будущее» (</w:t>
      </w:r>
      <w:proofErr w:type="spellStart"/>
      <w:r w:rsidRPr="00565A51">
        <w:rPr>
          <w:rFonts w:ascii="Times New Roman" w:eastAsia="Times New Roman" w:hAnsi="Times New Roman" w:cs="Times New Roman"/>
          <w:sz w:val="24"/>
          <w:szCs w:val="24"/>
        </w:rPr>
        <w:t>Констуктор</w:t>
      </w:r>
      <w:proofErr w:type="spellEnd"/>
      <w:r w:rsidRPr="00565A51">
        <w:rPr>
          <w:rFonts w:ascii="Times New Roman" w:eastAsia="Times New Roman" w:hAnsi="Times New Roman" w:cs="Times New Roman"/>
          <w:sz w:val="24"/>
          <w:szCs w:val="24"/>
        </w:rPr>
        <w:t xml:space="preserve"> будущего) для проведения </w:t>
      </w:r>
      <w:proofErr w:type="spellStart"/>
      <w:r w:rsidRPr="00565A51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предмету.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A51" w:rsidRPr="00565A51" w:rsidRDefault="00565A51" w:rsidP="00565A5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A51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</w:p>
    <w:p w:rsidR="00565A51" w:rsidRPr="00565A51" w:rsidRDefault="00565A51" w:rsidP="00565A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A51">
        <w:rPr>
          <w:rFonts w:ascii="Times New Roman" w:eastAsia="Times New Roman" w:hAnsi="Times New Roman" w:cs="Times New Roman"/>
          <w:sz w:val="24"/>
          <w:szCs w:val="24"/>
        </w:rPr>
        <w:t>Анализируя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A51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565A51">
        <w:rPr>
          <w:rFonts w:ascii="Times New Roman" w:eastAsia="Times New Roman" w:hAnsi="Times New Roman" w:cs="Times New Roman"/>
          <w:sz w:val="24"/>
          <w:szCs w:val="24"/>
        </w:rPr>
        <w:t xml:space="preserve"> работу </w:t>
      </w:r>
      <w:proofErr w:type="spellStart"/>
      <w:r w:rsidRPr="00565A51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можно сделать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вывод:</w:t>
      </w:r>
    </w:p>
    <w:p w:rsidR="00565A51" w:rsidRPr="00565A51" w:rsidRDefault="00565A51" w:rsidP="00565A51">
      <w:pPr>
        <w:widowControl w:val="0"/>
        <w:tabs>
          <w:tab w:val="left" w:pos="10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A51">
        <w:rPr>
          <w:rFonts w:ascii="Times New Roman" w:eastAsia="Times New Roman" w:hAnsi="Times New Roman" w:cs="Times New Roman"/>
          <w:sz w:val="24"/>
          <w:szCs w:val="24"/>
        </w:rPr>
        <w:t>-В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целенаправленная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565A51" w:rsidRPr="00565A51" w:rsidRDefault="00565A51" w:rsidP="00565A51">
      <w:pPr>
        <w:widowControl w:val="0"/>
        <w:tabs>
          <w:tab w:val="left" w:pos="9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A51">
        <w:rPr>
          <w:rFonts w:ascii="Times New Roman" w:eastAsia="Times New Roman" w:hAnsi="Times New Roman" w:cs="Times New Roman"/>
          <w:sz w:val="24"/>
          <w:szCs w:val="24"/>
        </w:rPr>
        <w:t>-План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A5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достаточном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565A51" w:rsidRPr="00565A51" w:rsidRDefault="00565A51" w:rsidP="007F06E0">
      <w:pPr>
        <w:widowControl w:val="0"/>
        <w:tabs>
          <w:tab w:val="left" w:pos="10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A51">
        <w:rPr>
          <w:rFonts w:ascii="Times New Roman" w:eastAsia="Times New Roman" w:hAnsi="Times New Roman" w:cs="Times New Roman"/>
          <w:sz w:val="24"/>
          <w:szCs w:val="24"/>
        </w:rPr>
        <w:t>-В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A5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A5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proofErr w:type="spellStart"/>
      <w:r w:rsidRPr="00565A5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65A51" w:rsidRPr="00565A51" w:rsidRDefault="007F06E0" w:rsidP="00565A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6E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="00941C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  <w:u w:val="single"/>
        </w:rPr>
        <w:t>положительным</w:t>
      </w:r>
      <w:r w:rsidR="00941C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  <w:u w:val="single"/>
        </w:rPr>
        <w:t>моментам</w:t>
      </w:r>
      <w:r w:rsidR="00941C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отнести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следующее:</w:t>
      </w:r>
    </w:p>
    <w:p w:rsidR="00565A51" w:rsidRPr="00565A51" w:rsidRDefault="00565A51" w:rsidP="00565A51">
      <w:pPr>
        <w:widowControl w:val="0"/>
        <w:tabs>
          <w:tab w:val="left" w:pos="1066"/>
          <w:tab w:val="left" w:pos="46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введением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A51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01C3D" w:rsidRPr="00565A51">
        <w:rPr>
          <w:rFonts w:ascii="Times New Roman" w:eastAsia="Times New Roman" w:hAnsi="Times New Roman" w:cs="Times New Roman"/>
          <w:sz w:val="24"/>
          <w:szCs w:val="24"/>
        </w:rPr>
        <w:t>редложили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овместные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6E0">
        <w:rPr>
          <w:rFonts w:ascii="Times New Roman" w:eastAsia="Times New Roman" w:hAnsi="Times New Roman" w:cs="Times New Roman"/>
          <w:sz w:val="24"/>
          <w:szCs w:val="24"/>
        </w:rPr>
        <w:t>направлении;</w:t>
      </w:r>
    </w:p>
    <w:p w:rsidR="00565A51" w:rsidRPr="00565A51" w:rsidRDefault="00565A51" w:rsidP="008C72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встреч,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экскурсий,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послужило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фактором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сплочения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коллективов.</w:t>
      </w:r>
    </w:p>
    <w:p w:rsidR="00565A51" w:rsidRPr="00565A51" w:rsidRDefault="00565A51" w:rsidP="008C72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A5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К</w:t>
      </w:r>
      <w:r w:rsidR="00941C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недостаткам работы 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отнести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следующее:</w:t>
      </w:r>
    </w:p>
    <w:p w:rsidR="00565A51" w:rsidRPr="00565A51" w:rsidRDefault="00565A51" w:rsidP="008C72DC">
      <w:pPr>
        <w:widowControl w:val="0"/>
        <w:tabs>
          <w:tab w:val="left" w:pos="1114"/>
          <w:tab w:val="left" w:pos="57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изобилие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внеплановых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влечет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перегрузки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сбои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565A51" w:rsidRPr="00565A51" w:rsidRDefault="007F06E0" w:rsidP="008C72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565A51" w:rsidRPr="00565A51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 w:rsidR="00941C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51" w:rsidRPr="00565A51"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:rsidR="00565A51" w:rsidRDefault="00565A51" w:rsidP="008C72DC">
      <w:pPr>
        <w:widowControl w:val="0"/>
        <w:tabs>
          <w:tab w:val="left" w:pos="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-активизировать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A5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Всероссийском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будущее»;</w:t>
      </w:r>
    </w:p>
    <w:p w:rsidR="00565A51" w:rsidRDefault="00565A51" w:rsidP="008C72DC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продолжить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привлечению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A51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экскурсий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района и области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CA3" w:rsidRDefault="00565A51" w:rsidP="008C72DC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 xml:space="preserve">внесение в воспитательные планы работы классных руководителей </w:t>
      </w:r>
      <w:proofErr w:type="spellStart"/>
      <w:r w:rsidRPr="00565A51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565A51">
        <w:rPr>
          <w:rFonts w:ascii="Times New Roman" w:eastAsia="Times New Roman" w:hAnsi="Times New Roman" w:cs="Times New Roman"/>
          <w:sz w:val="24"/>
          <w:szCs w:val="24"/>
        </w:rPr>
        <w:t>рактико-ориентированной</w:t>
      </w:r>
      <w:r w:rsidR="00941CA3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направленности;</w:t>
      </w:r>
    </w:p>
    <w:p w:rsidR="008B423D" w:rsidRDefault="00941CA3" w:rsidP="008C72DC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1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001C3D">
        <w:rPr>
          <w:rFonts w:ascii="Times New Roman" w:eastAsia="Times New Roman" w:hAnsi="Times New Roman" w:cs="Times New Roman"/>
          <w:sz w:val="24"/>
          <w:szCs w:val="24"/>
        </w:rPr>
        <w:t>кл</w:t>
      </w:r>
      <w:bookmarkStart w:id="0" w:name="_GoBack"/>
      <w:bookmarkEnd w:id="0"/>
      <w:r w:rsidR="00001C3D" w:rsidRPr="00001C3D">
        <w:rPr>
          <w:rFonts w:ascii="Times New Roman" w:eastAsia="Times New Roman" w:hAnsi="Times New Roman" w:cs="Times New Roman"/>
          <w:sz w:val="24"/>
          <w:szCs w:val="24"/>
        </w:rPr>
        <w:t>ассным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001C3D">
        <w:rPr>
          <w:rFonts w:ascii="Times New Roman" w:eastAsia="Times New Roman" w:hAnsi="Times New Roman" w:cs="Times New Roman"/>
          <w:sz w:val="24"/>
          <w:szCs w:val="24"/>
        </w:rPr>
        <w:t>руководителям</w:t>
      </w:r>
      <w:r w:rsidR="00001C3D" w:rsidRPr="008B42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8B423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8B423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8B423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8B423D">
        <w:rPr>
          <w:rFonts w:ascii="Times New Roman" w:eastAsia="Times New Roman" w:hAnsi="Times New Roman" w:cs="Times New Roman"/>
          <w:sz w:val="24"/>
          <w:szCs w:val="24"/>
        </w:rPr>
        <w:t>предприятиями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001C3D">
        <w:rPr>
          <w:rFonts w:ascii="Times New Roman" w:eastAsia="Times New Roman" w:hAnsi="Times New Roman" w:cs="Times New Roman"/>
          <w:sz w:val="24"/>
          <w:szCs w:val="24"/>
        </w:rPr>
        <w:t>села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8B423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8B423D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001C3D" w:rsidRPr="00001C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1C3D" w:rsidRPr="00001C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привлекать для  </w:t>
      </w:r>
      <w:r w:rsidR="00001C3D" w:rsidRPr="008B423D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8B423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8B423D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8B423D">
        <w:rPr>
          <w:rFonts w:ascii="Times New Roman" w:eastAsia="Times New Roman" w:hAnsi="Times New Roman" w:cs="Times New Roman"/>
          <w:sz w:val="24"/>
          <w:szCs w:val="24"/>
        </w:rPr>
        <w:t>классном часе,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001C3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3D" w:rsidRPr="008B423D">
        <w:rPr>
          <w:rFonts w:ascii="Times New Roman" w:eastAsia="Times New Roman" w:hAnsi="Times New Roman" w:cs="Times New Roman"/>
          <w:sz w:val="24"/>
          <w:szCs w:val="24"/>
        </w:rPr>
        <w:t>мастер-классов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2DC" w:rsidRPr="00E73EBB" w:rsidRDefault="008C72DC" w:rsidP="008C72DC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8C72DC" w:rsidRPr="00E73EBB" w:rsidSect="00941CA3">
          <w:pgSz w:w="11920" w:h="1685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423D" w:rsidRPr="008B423D" w:rsidRDefault="008B423D" w:rsidP="008B42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DA6" w:rsidRDefault="00F05DA6" w:rsidP="008B423D"/>
    <w:sectPr w:rsidR="00F05DA6" w:rsidSect="00BC1897">
      <w:pgSz w:w="11906" w:h="16838"/>
      <w:pgMar w:top="680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528B7"/>
    <w:multiLevelType w:val="hybridMultilevel"/>
    <w:tmpl w:val="3EEE9452"/>
    <w:lvl w:ilvl="0" w:tplc="7D50FF3C">
      <w:numFmt w:val="bullet"/>
      <w:lvlText w:val="-"/>
      <w:lvlJc w:val="left"/>
      <w:pPr>
        <w:ind w:left="2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3C0836">
      <w:numFmt w:val="bullet"/>
      <w:lvlText w:val="-"/>
      <w:lvlJc w:val="left"/>
      <w:pPr>
        <w:ind w:left="3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12C7C62">
      <w:numFmt w:val="bullet"/>
      <w:lvlText w:val="-"/>
      <w:lvlJc w:val="left"/>
      <w:pPr>
        <w:ind w:left="40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7BA31E6">
      <w:numFmt w:val="bullet"/>
      <w:lvlText w:val="•"/>
      <w:lvlJc w:val="left"/>
      <w:pPr>
        <w:ind w:left="1713" w:hanging="168"/>
      </w:pPr>
      <w:rPr>
        <w:rFonts w:hint="default"/>
        <w:lang w:val="ru-RU" w:eastAsia="en-US" w:bidi="ar-SA"/>
      </w:rPr>
    </w:lvl>
    <w:lvl w:ilvl="4" w:tplc="B25C048A">
      <w:numFmt w:val="bullet"/>
      <w:lvlText w:val="•"/>
      <w:lvlJc w:val="left"/>
      <w:pPr>
        <w:ind w:left="3027" w:hanging="168"/>
      </w:pPr>
      <w:rPr>
        <w:rFonts w:hint="default"/>
        <w:lang w:val="ru-RU" w:eastAsia="en-US" w:bidi="ar-SA"/>
      </w:rPr>
    </w:lvl>
    <w:lvl w:ilvl="5" w:tplc="98F69CE2">
      <w:numFmt w:val="bullet"/>
      <w:lvlText w:val="•"/>
      <w:lvlJc w:val="left"/>
      <w:pPr>
        <w:ind w:left="4341" w:hanging="168"/>
      </w:pPr>
      <w:rPr>
        <w:rFonts w:hint="default"/>
        <w:lang w:val="ru-RU" w:eastAsia="en-US" w:bidi="ar-SA"/>
      </w:rPr>
    </w:lvl>
    <w:lvl w:ilvl="6" w:tplc="22CC3FF2">
      <w:numFmt w:val="bullet"/>
      <w:lvlText w:val="•"/>
      <w:lvlJc w:val="left"/>
      <w:pPr>
        <w:ind w:left="5655" w:hanging="168"/>
      </w:pPr>
      <w:rPr>
        <w:rFonts w:hint="default"/>
        <w:lang w:val="ru-RU" w:eastAsia="en-US" w:bidi="ar-SA"/>
      </w:rPr>
    </w:lvl>
    <w:lvl w:ilvl="7" w:tplc="8D94D6F4">
      <w:numFmt w:val="bullet"/>
      <w:lvlText w:val="•"/>
      <w:lvlJc w:val="left"/>
      <w:pPr>
        <w:ind w:left="6969" w:hanging="168"/>
      </w:pPr>
      <w:rPr>
        <w:rFonts w:hint="default"/>
        <w:lang w:val="ru-RU" w:eastAsia="en-US" w:bidi="ar-SA"/>
      </w:rPr>
    </w:lvl>
    <w:lvl w:ilvl="8" w:tplc="D2EE86E8">
      <w:numFmt w:val="bullet"/>
      <w:lvlText w:val="•"/>
      <w:lvlJc w:val="left"/>
      <w:pPr>
        <w:ind w:left="8283" w:hanging="168"/>
      </w:pPr>
      <w:rPr>
        <w:rFonts w:hint="default"/>
        <w:lang w:val="ru-RU" w:eastAsia="en-US" w:bidi="ar-SA"/>
      </w:rPr>
    </w:lvl>
  </w:abstractNum>
  <w:abstractNum w:abstractNumId="1">
    <w:nsid w:val="6BE206F4"/>
    <w:multiLevelType w:val="hybridMultilevel"/>
    <w:tmpl w:val="CB5AF236"/>
    <w:lvl w:ilvl="0" w:tplc="B406F3D8">
      <w:start w:val="1"/>
      <w:numFmt w:val="decimal"/>
      <w:lvlText w:val="%1."/>
      <w:lvlJc w:val="left"/>
      <w:pPr>
        <w:ind w:left="352" w:hanging="28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22D492">
      <w:numFmt w:val="bullet"/>
      <w:lvlText w:val="•"/>
      <w:lvlJc w:val="left"/>
      <w:pPr>
        <w:ind w:left="1415" w:hanging="286"/>
      </w:pPr>
      <w:rPr>
        <w:rFonts w:hint="default"/>
        <w:lang w:val="ru-RU" w:eastAsia="en-US" w:bidi="ar-SA"/>
      </w:rPr>
    </w:lvl>
    <w:lvl w:ilvl="2" w:tplc="A0D0B63E">
      <w:numFmt w:val="bullet"/>
      <w:lvlText w:val="•"/>
      <w:lvlJc w:val="left"/>
      <w:pPr>
        <w:ind w:left="2470" w:hanging="286"/>
      </w:pPr>
      <w:rPr>
        <w:rFonts w:hint="default"/>
        <w:lang w:val="ru-RU" w:eastAsia="en-US" w:bidi="ar-SA"/>
      </w:rPr>
    </w:lvl>
    <w:lvl w:ilvl="3" w:tplc="0074A8A2">
      <w:numFmt w:val="bullet"/>
      <w:lvlText w:val="•"/>
      <w:lvlJc w:val="left"/>
      <w:pPr>
        <w:ind w:left="3525" w:hanging="286"/>
      </w:pPr>
      <w:rPr>
        <w:rFonts w:hint="default"/>
        <w:lang w:val="ru-RU" w:eastAsia="en-US" w:bidi="ar-SA"/>
      </w:rPr>
    </w:lvl>
    <w:lvl w:ilvl="4" w:tplc="BB18F7DE">
      <w:numFmt w:val="bullet"/>
      <w:lvlText w:val="•"/>
      <w:lvlJc w:val="left"/>
      <w:pPr>
        <w:ind w:left="4580" w:hanging="286"/>
      </w:pPr>
      <w:rPr>
        <w:rFonts w:hint="default"/>
        <w:lang w:val="ru-RU" w:eastAsia="en-US" w:bidi="ar-SA"/>
      </w:rPr>
    </w:lvl>
    <w:lvl w:ilvl="5" w:tplc="9C981508">
      <w:numFmt w:val="bullet"/>
      <w:lvlText w:val="•"/>
      <w:lvlJc w:val="left"/>
      <w:pPr>
        <w:ind w:left="5635" w:hanging="286"/>
      </w:pPr>
      <w:rPr>
        <w:rFonts w:hint="default"/>
        <w:lang w:val="ru-RU" w:eastAsia="en-US" w:bidi="ar-SA"/>
      </w:rPr>
    </w:lvl>
    <w:lvl w:ilvl="6" w:tplc="5B843204">
      <w:numFmt w:val="bullet"/>
      <w:lvlText w:val="•"/>
      <w:lvlJc w:val="left"/>
      <w:pPr>
        <w:ind w:left="6690" w:hanging="286"/>
      </w:pPr>
      <w:rPr>
        <w:rFonts w:hint="default"/>
        <w:lang w:val="ru-RU" w:eastAsia="en-US" w:bidi="ar-SA"/>
      </w:rPr>
    </w:lvl>
    <w:lvl w:ilvl="7" w:tplc="4DBA4AEE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  <w:lvl w:ilvl="8" w:tplc="FCC47D7C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AE031E6"/>
    <w:multiLevelType w:val="hybridMultilevel"/>
    <w:tmpl w:val="FC3C36D0"/>
    <w:lvl w:ilvl="0" w:tplc="214CB20E">
      <w:start w:val="1"/>
      <w:numFmt w:val="decimal"/>
      <w:lvlText w:val="%1)"/>
      <w:lvlJc w:val="left"/>
      <w:pPr>
        <w:ind w:left="35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002488">
      <w:numFmt w:val="bullet"/>
      <w:lvlText w:val="•"/>
      <w:lvlJc w:val="left"/>
      <w:pPr>
        <w:ind w:left="1415" w:hanging="281"/>
      </w:pPr>
      <w:rPr>
        <w:rFonts w:hint="default"/>
        <w:lang w:val="ru-RU" w:eastAsia="en-US" w:bidi="ar-SA"/>
      </w:rPr>
    </w:lvl>
    <w:lvl w:ilvl="2" w:tplc="E59074E4">
      <w:numFmt w:val="bullet"/>
      <w:lvlText w:val="•"/>
      <w:lvlJc w:val="left"/>
      <w:pPr>
        <w:ind w:left="2470" w:hanging="281"/>
      </w:pPr>
      <w:rPr>
        <w:rFonts w:hint="default"/>
        <w:lang w:val="ru-RU" w:eastAsia="en-US" w:bidi="ar-SA"/>
      </w:rPr>
    </w:lvl>
    <w:lvl w:ilvl="3" w:tplc="ABF8E77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A736470E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5" w:tplc="6FFCB656">
      <w:numFmt w:val="bullet"/>
      <w:lvlText w:val="•"/>
      <w:lvlJc w:val="left"/>
      <w:pPr>
        <w:ind w:left="5635" w:hanging="281"/>
      </w:pPr>
      <w:rPr>
        <w:rFonts w:hint="default"/>
        <w:lang w:val="ru-RU" w:eastAsia="en-US" w:bidi="ar-SA"/>
      </w:rPr>
    </w:lvl>
    <w:lvl w:ilvl="6" w:tplc="95AEC85C">
      <w:numFmt w:val="bullet"/>
      <w:lvlText w:val="•"/>
      <w:lvlJc w:val="left"/>
      <w:pPr>
        <w:ind w:left="6690" w:hanging="281"/>
      </w:pPr>
      <w:rPr>
        <w:rFonts w:hint="default"/>
        <w:lang w:val="ru-RU" w:eastAsia="en-US" w:bidi="ar-SA"/>
      </w:rPr>
    </w:lvl>
    <w:lvl w:ilvl="7" w:tplc="2C24D838">
      <w:numFmt w:val="bullet"/>
      <w:lvlText w:val="•"/>
      <w:lvlJc w:val="left"/>
      <w:pPr>
        <w:ind w:left="7745" w:hanging="281"/>
      </w:pPr>
      <w:rPr>
        <w:rFonts w:hint="default"/>
        <w:lang w:val="ru-RU" w:eastAsia="en-US" w:bidi="ar-SA"/>
      </w:rPr>
    </w:lvl>
    <w:lvl w:ilvl="8" w:tplc="9904BEA8">
      <w:numFmt w:val="bullet"/>
      <w:lvlText w:val="•"/>
      <w:lvlJc w:val="left"/>
      <w:pPr>
        <w:ind w:left="8800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21B"/>
    <w:rsid w:val="00001C3D"/>
    <w:rsid w:val="00302DC9"/>
    <w:rsid w:val="00511CC1"/>
    <w:rsid w:val="00565A51"/>
    <w:rsid w:val="005B4D1D"/>
    <w:rsid w:val="005F453A"/>
    <w:rsid w:val="00686718"/>
    <w:rsid w:val="007F06E0"/>
    <w:rsid w:val="008B423D"/>
    <w:rsid w:val="008C72DC"/>
    <w:rsid w:val="0093121B"/>
    <w:rsid w:val="00941CA3"/>
    <w:rsid w:val="00BC0C18"/>
    <w:rsid w:val="00BC1897"/>
    <w:rsid w:val="00BD408C"/>
    <w:rsid w:val="00D75811"/>
    <w:rsid w:val="00DC1222"/>
    <w:rsid w:val="00E262F2"/>
    <w:rsid w:val="00E73EBB"/>
    <w:rsid w:val="00F05DA6"/>
    <w:rsid w:val="00F5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C1"/>
  </w:style>
  <w:style w:type="paragraph" w:styleId="1">
    <w:name w:val="heading 1"/>
    <w:basedOn w:val="a"/>
    <w:next w:val="a"/>
    <w:link w:val="10"/>
    <w:uiPriority w:val="9"/>
    <w:qFormat/>
    <w:rsid w:val="00DC1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8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2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262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C1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DC12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12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8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2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262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C1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DC12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12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gerasimovskaya-r56.gosweb.gosuslugi.ru/roditelyam-i-uchenikam/nov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gerasimovskaya-r56.gosweb.gosuslugi.ru/roditelyam-i-uchenikam/novosti/novosti-193_15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9457393_413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wall-199457393_41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 И Голикова</cp:lastModifiedBy>
  <cp:revision>7</cp:revision>
  <dcterms:created xsi:type="dcterms:W3CDTF">2024-10-25T06:49:00Z</dcterms:created>
  <dcterms:modified xsi:type="dcterms:W3CDTF">2024-10-25T07:01:00Z</dcterms:modified>
</cp:coreProperties>
</file>