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C45FF" w14:textId="668A1382" w:rsidR="009A61C2" w:rsidRPr="00AF0CA3" w:rsidRDefault="009544E0" w:rsidP="00AF27CC">
      <w:pPr>
        <w:spacing w:after="0"/>
        <w:jc w:val="center"/>
        <w:rPr>
          <w:rFonts w:eastAsia="Cambria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  <w:shd w:val="clear" w:color="auto" w:fill="EBEDF0"/>
        </w:rPr>
        <w:t>Наставничество как средство развития кадрового</w:t>
      </w:r>
      <w:r>
        <w:rPr>
          <w:sz w:val="27"/>
          <w:szCs w:val="27"/>
        </w:rPr>
        <w:br/>
      </w:r>
      <w:r>
        <w:rPr>
          <w:rFonts w:ascii="Arial" w:hAnsi="Arial" w:cs="Arial"/>
          <w:sz w:val="23"/>
          <w:szCs w:val="23"/>
          <w:shd w:val="clear" w:color="auto" w:fill="EBEDF0"/>
        </w:rPr>
        <w:t>потенциала школы</w:t>
      </w:r>
      <w:r>
        <w:rPr>
          <w:rFonts w:ascii="Arial" w:hAnsi="Arial" w:cs="Arial"/>
          <w:sz w:val="23"/>
          <w:szCs w:val="23"/>
          <w:shd w:val="clear" w:color="auto" w:fill="EBEDF0"/>
        </w:rPr>
        <w:t xml:space="preserve"> </w:t>
      </w:r>
    </w:p>
    <w:p w14:paraId="2EADDBF1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AF0CA3">
        <w:rPr>
          <w:rFonts w:eastAsia="Cambria" w:cs="Times New Roman"/>
          <w:sz w:val="24"/>
          <w:szCs w:val="24"/>
        </w:rPr>
        <w:t>На современном этапе наставничество в образовании является стратегически значимым элементом системы развития кадровой политики. Это универсальная модель построения отношений внутри организации, направленная на методическое сопровождение начинающего специалиста, а также повышение педагогического мастерства (в том числе и педагога – наставника).</w:t>
      </w:r>
    </w:p>
    <w:p w14:paraId="5EDB8A5C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F0CA3">
        <w:rPr>
          <w:rFonts w:eastAsia="Times New Roman" w:cs="Times New Roman"/>
          <w:sz w:val="24"/>
          <w:szCs w:val="24"/>
          <w:lang w:eastAsia="ru-RU"/>
        </w:rPr>
        <w:t xml:space="preserve">Дополнение традиционных форм работы с молодыми специалистами в соответствии с целями и задачами развития потенциала начинающего педагога позволяет успешнее адаптировать его к условиям работы в </w:t>
      </w:r>
      <w:proofErr w:type="spellStart"/>
      <w:r w:rsidRPr="00AF0CA3">
        <w:rPr>
          <w:rFonts w:eastAsia="Times New Roman" w:cs="Times New Roman"/>
          <w:sz w:val="24"/>
          <w:szCs w:val="24"/>
          <w:lang w:eastAsia="ru-RU"/>
        </w:rPr>
        <w:t>культуротворческой</w:t>
      </w:r>
      <w:proofErr w:type="spellEnd"/>
      <w:r w:rsidRPr="00AF0CA3">
        <w:rPr>
          <w:rFonts w:eastAsia="Times New Roman" w:cs="Times New Roman"/>
          <w:sz w:val="24"/>
          <w:szCs w:val="24"/>
          <w:lang w:eastAsia="ru-RU"/>
        </w:rPr>
        <w:t xml:space="preserve"> школы.</w:t>
      </w:r>
    </w:p>
    <w:p w14:paraId="6F98D198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AF0CA3">
        <w:rPr>
          <w:rFonts w:eastAsia="Times New Roman" w:cs="Times New Roman"/>
          <w:sz w:val="24"/>
          <w:szCs w:val="24"/>
        </w:rPr>
        <w:t xml:space="preserve">Наставник оказывает педагогическое воздействие на базовые процессы развития не непосредственно, а путем </w:t>
      </w:r>
      <w:proofErr w:type="gramStart"/>
      <w:r w:rsidRPr="00AF0CA3">
        <w:rPr>
          <w:rFonts w:eastAsia="Times New Roman" w:cs="Times New Roman"/>
          <w:sz w:val="24"/>
          <w:szCs w:val="24"/>
        </w:rPr>
        <w:t>вовлечения</w:t>
      </w:r>
      <w:proofErr w:type="gramEnd"/>
      <w:r w:rsidRPr="00AF0CA3">
        <w:rPr>
          <w:rFonts w:eastAsia="Times New Roman" w:cs="Times New Roman"/>
          <w:sz w:val="24"/>
          <w:szCs w:val="24"/>
        </w:rPr>
        <w:t xml:space="preserve"> сопровождаемого, в ту или иную деятельность, с последующей организацией ее обсуждения и осмысления полученного опыта.</w:t>
      </w:r>
    </w:p>
    <w:p w14:paraId="54AD964D" w14:textId="5A1B3F49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F0CA3">
        <w:rPr>
          <w:rFonts w:eastAsia="Times New Roman" w:cs="Times New Roman"/>
          <w:bCs/>
          <w:sz w:val="24"/>
          <w:szCs w:val="24"/>
        </w:rPr>
        <w:t xml:space="preserve">В наставничестве принято выделять следующие роли: </w:t>
      </w:r>
      <w:proofErr w:type="spellStart"/>
      <w:r w:rsidRPr="00AF0CA3">
        <w:rPr>
          <w:rFonts w:eastAsia="Times New Roman" w:cs="Times New Roman"/>
          <w:bCs/>
          <w:sz w:val="24"/>
          <w:szCs w:val="24"/>
        </w:rPr>
        <w:t>коуч</w:t>
      </w:r>
      <w:proofErr w:type="spellEnd"/>
      <w:r w:rsidRPr="00AF0CA3">
        <w:rPr>
          <w:rFonts w:eastAsia="Times New Roman" w:cs="Times New Roman"/>
          <w:bCs/>
          <w:sz w:val="24"/>
          <w:szCs w:val="24"/>
        </w:rPr>
        <w:t xml:space="preserve">, ментор, </w:t>
      </w:r>
      <w:proofErr w:type="spellStart"/>
      <w:r w:rsidRPr="00AF0CA3">
        <w:rPr>
          <w:rFonts w:eastAsia="Times New Roman" w:cs="Times New Roman"/>
          <w:bCs/>
          <w:sz w:val="24"/>
          <w:szCs w:val="24"/>
        </w:rPr>
        <w:t>тьютор</w:t>
      </w:r>
      <w:proofErr w:type="spellEnd"/>
      <w:r w:rsidRPr="00AF0CA3">
        <w:rPr>
          <w:rFonts w:eastAsia="Times New Roman" w:cs="Times New Roman"/>
          <w:bCs/>
          <w:sz w:val="24"/>
          <w:szCs w:val="24"/>
        </w:rPr>
        <w:t xml:space="preserve">, </w:t>
      </w:r>
      <w:proofErr w:type="spellStart"/>
      <w:r w:rsidRPr="00AF0CA3">
        <w:rPr>
          <w:rFonts w:eastAsia="Times New Roman" w:cs="Times New Roman"/>
          <w:bCs/>
          <w:sz w:val="24"/>
          <w:szCs w:val="24"/>
        </w:rPr>
        <w:t>эдвайзер</w:t>
      </w:r>
      <w:proofErr w:type="spellEnd"/>
      <w:r w:rsidRPr="00AF0CA3">
        <w:rPr>
          <w:rFonts w:eastAsia="Times New Roman" w:cs="Times New Roman"/>
          <w:bCs/>
          <w:sz w:val="24"/>
          <w:szCs w:val="24"/>
        </w:rPr>
        <w:t xml:space="preserve">, </w:t>
      </w:r>
      <w:proofErr w:type="spellStart"/>
      <w:r w:rsidRPr="00AF0CA3">
        <w:rPr>
          <w:rFonts w:eastAsia="Times New Roman" w:cs="Times New Roman"/>
          <w:bCs/>
          <w:sz w:val="24"/>
          <w:szCs w:val="24"/>
        </w:rPr>
        <w:t>фасилитатор</w:t>
      </w:r>
      <w:proofErr w:type="spellEnd"/>
      <w:r w:rsidRPr="00AF0CA3">
        <w:rPr>
          <w:rFonts w:eastAsia="Times New Roman" w:cs="Times New Roman"/>
          <w:bCs/>
          <w:sz w:val="24"/>
          <w:szCs w:val="24"/>
        </w:rPr>
        <w:t xml:space="preserve">. Педагогам нашей школы близка роль наставника - </w:t>
      </w:r>
      <w:proofErr w:type="spellStart"/>
      <w:r w:rsidRPr="00AF0CA3">
        <w:rPr>
          <w:rFonts w:eastAsia="Times New Roman" w:cs="Times New Roman"/>
          <w:bCs/>
          <w:sz w:val="24"/>
          <w:szCs w:val="24"/>
        </w:rPr>
        <w:t>фасилитатора</w:t>
      </w:r>
      <w:proofErr w:type="spellEnd"/>
      <w:r w:rsidRPr="00AF0CA3">
        <w:rPr>
          <w:rFonts w:eastAsia="Times New Roman" w:cs="Times New Roman"/>
          <w:bCs/>
          <w:sz w:val="24"/>
          <w:szCs w:val="24"/>
        </w:rPr>
        <w:t xml:space="preserve"> (человека, обеспечивающего успешную групповую коммуникацию), так как ведущей моделью работы с </w:t>
      </w:r>
      <w:r w:rsidRPr="00AF0CA3">
        <w:rPr>
          <w:rFonts w:eastAsia="Cambria" w:cs="Times New Roman"/>
          <w:sz w:val="24"/>
          <w:szCs w:val="24"/>
        </w:rPr>
        <w:t>начинающими</w:t>
      </w:r>
      <w:r w:rsidRPr="00AF0CA3">
        <w:rPr>
          <w:rFonts w:eastAsia="Times New Roman" w:cs="Times New Roman"/>
          <w:bCs/>
          <w:sz w:val="24"/>
          <w:szCs w:val="24"/>
        </w:rPr>
        <w:t xml:space="preserve"> специалистами стало командное наставничество, где каждый наставник выбирает для себя направление работы с начинающим педагогом (наставник-консультант,</w:t>
      </w:r>
      <w:r w:rsidRPr="00AF0CA3">
        <w:rPr>
          <w:rFonts w:eastAsia="Times New Roman" w:cs="Times New Roman"/>
          <w:sz w:val="24"/>
          <w:szCs w:val="24"/>
          <w:lang w:eastAsia="ru-RU"/>
        </w:rPr>
        <w:t xml:space="preserve"> н</w:t>
      </w:r>
      <w:r w:rsidRPr="00AF0CA3">
        <w:rPr>
          <w:rFonts w:eastAsia="Times New Roman" w:cs="Times New Roman"/>
          <w:bCs/>
          <w:sz w:val="24"/>
          <w:szCs w:val="24"/>
        </w:rPr>
        <w:t xml:space="preserve">аставник-предметник). Составной частью является виртуальное наставничество. </w:t>
      </w:r>
    </w:p>
    <w:p w14:paraId="198CF70F" w14:textId="4815E735" w:rsidR="00AF0CA3" w:rsidRPr="00AF0CA3" w:rsidRDefault="00C04A30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школе создан</w:t>
      </w:r>
      <w:r w:rsidR="00AF0CA3" w:rsidRPr="00AF0CA3">
        <w:rPr>
          <w:rFonts w:eastAsia="Times New Roman" w:cs="Times New Roman"/>
          <w:sz w:val="24"/>
          <w:szCs w:val="24"/>
          <w:lang w:eastAsia="ru-RU"/>
        </w:rPr>
        <w:t xml:space="preserve"> методический совет, одним из </w:t>
      </w:r>
      <w:proofErr w:type="gramStart"/>
      <w:r w:rsidR="00AF0CA3" w:rsidRPr="00AF0CA3">
        <w:rPr>
          <w:rFonts w:eastAsia="Times New Roman" w:cs="Times New Roman"/>
          <w:sz w:val="24"/>
          <w:szCs w:val="24"/>
          <w:lang w:eastAsia="ru-RU"/>
        </w:rPr>
        <w:t>направлений</w:t>
      </w:r>
      <w:proofErr w:type="gramEnd"/>
      <w:r w:rsidR="00AF0CA3" w:rsidRPr="00AF0CA3">
        <w:rPr>
          <w:rFonts w:eastAsia="Times New Roman" w:cs="Times New Roman"/>
          <w:sz w:val="24"/>
          <w:szCs w:val="24"/>
          <w:lang w:eastAsia="ru-RU"/>
        </w:rPr>
        <w:t xml:space="preserve"> работы которого является – наставничество. Созданная творческая группа «Грани таланта» обеспечивает работу педагогов по реализации командного наставничества в модели «учитель - учитель». Я, как куратор этого направления, организую координацию развития кадрового потенциала в школе. </w:t>
      </w:r>
    </w:p>
    <w:p w14:paraId="01CF0B23" w14:textId="5FE49634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Направления работы наставников в модели «учитель – учитель» в </w:t>
      </w:r>
      <w:r w:rsidR="009544E0">
        <w:rPr>
          <w:rFonts w:eastAsia="Times New Roman" w:cs="Times New Roman"/>
          <w:color w:val="000000"/>
          <w:sz w:val="24"/>
          <w:szCs w:val="24"/>
          <w:lang w:eastAsia="ru-RU"/>
        </w:rPr>
        <w:t>МОАУ «</w:t>
      </w:r>
      <w:proofErr w:type="spellStart"/>
      <w:r w:rsidR="009544E0">
        <w:rPr>
          <w:rFonts w:eastAsia="Times New Roman" w:cs="Times New Roman"/>
          <w:color w:val="000000"/>
          <w:sz w:val="24"/>
          <w:szCs w:val="24"/>
          <w:lang w:eastAsia="ru-RU"/>
        </w:rPr>
        <w:t>Кулагинская</w:t>
      </w:r>
      <w:proofErr w:type="spellEnd"/>
      <w:r w:rsidR="009544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>определяются с учетом диагностики дефицитов, индивидуальных запросов молодых педагогов и психологической совместимости с наставником.</w:t>
      </w:r>
    </w:p>
    <w:p w14:paraId="7EEB01AC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этапе диагностики дефицитов молодого педагога (предметные, общекультурные, коммуникативные, познавательно-творческие, личностного самосовершенствования, ИКТ-компетенции) идет выбор личного направления наставляемого и планирование работы. </w:t>
      </w:r>
    </w:p>
    <w:p w14:paraId="18AC1A07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Примером построения работы с молодым педагогом может служить разработка методической службы школы «Дефицит </w:t>
      </w:r>
      <w:r w:rsidRPr="00AF0CA3">
        <w:rPr>
          <w:rFonts w:eastAsia="Times New Roman" w:cs="Times New Roman"/>
          <w:color w:val="000000"/>
          <w:sz w:val="24"/>
          <w:szCs w:val="24"/>
          <w:lang w:val="en-US" w:eastAsia="ru-RU"/>
        </w:rPr>
        <w:t>IT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компетенций». </w:t>
      </w:r>
    </w:p>
    <w:p w14:paraId="69C6BA18" w14:textId="0612337E" w:rsidR="00AF0CA3" w:rsidRPr="00C04A30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Рассмотрим построение работы с </w:t>
      </w:r>
      <w:proofErr w:type="gramStart"/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восполнению дефицитов </w:t>
      </w:r>
      <w:r w:rsidRPr="00AF0CA3">
        <w:rPr>
          <w:rFonts w:eastAsia="Times New Roman" w:cs="Times New Roman"/>
          <w:color w:val="000000"/>
          <w:sz w:val="24"/>
          <w:szCs w:val="24"/>
          <w:lang w:val="en-US" w:eastAsia="ru-RU"/>
        </w:rPr>
        <w:t>IT</w:t>
      </w:r>
      <w:r w:rsidR="00C04A30">
        <w:rPr>
          <w:rFonts w:eastAsia="Times New Roman" w:cs="Times New Roman"/>
          <w:color w:val="000000"/>
          <w:sz w:val="24"/>
          <w:szCs w:val="24"/>
          <w:lang w:eastAsia="ru-RU"/>
        </w:rPr>
        <w:t>-компетенций. На первом этапе это диагностика</w:t>
      </w:r>
      <w:r w:rsidR="00C04A30" w:rsidRPr="00C04A3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04A30">
        <w:rPr>
          <w:rFonts w:eastAsia="Times New Roman" w:cs="Times New Roman"/>
          <w:color w:val="000000"/>
          <w:sz w:val="24"/>
          <w:szCs w:val="24"/>
          <w:lang w:eastAsia="ru-RU"/>
        </w:rPr>
        <w:t>дефицитов начинающих педагогов в учебном и внеурочном процессе</w:t>
      </w:r>
    </w:p>
    <w:p w14:paraId="0095513C" w14:textId="72D5FEA3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>На втором этапе работы наставники проводят мастер-классы по формированию различных компетенций (общекультурных, личностного самосовершенствования, познавательно-творческие). Молодые педагоги посещают уроки, занятия внеурочной деятельности опытных учителей, знакомятся с материалами на электронных носителях в удобное для них время. Далее на встречах идёт анализ занятий.</w:t>
      </w:r>
    </w:p>
    <w:p w14:paraId="015F6085" w14:textId="6DBF1550" w:rsidR="00AF27CC" w:rsidRPr="00670DDE" w:rsidRDefault="00AF0CA3" w:rsidP="00AF27CC">
      <w:pPr>
        <w:spacing w:after="0"/>
        <w:rPr>
          <w:rFonts w:cs="Times New Roman"/>
          <w:szCs w:val="28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коллектив наставников </w:t>
      </w:r>
      <w:r w:rsidR="009544E0">
        <w:rPr>
          <w:rFonts w:eastAsia="Times New Roman" w:cs="Times New Roman"/>
          <w:color w:val="000000"/>
          <w:sz w:val="24"/>
          <w:szCs w:val="24"/>
          <w:lang w:eastAsia="ru-RU"/>
        </w:rPr>
        <w:t>МОАУ «</w:t>
      </w:r>
      <w:proofErr w:type="spellStart"/>
      <w:r w:rsidR="009544E0">
        <w:rPr>
          <w:rFonts w:eastAsia="Times New Roman" w:cs="Times New Roman"/>
          <w:color w:val="000000"/>
          <w:sz w:val="24"/>
          <w:szCs w:val="24"/>
          <w:lang w:eastAsia="ru-RU"/>
        </w:rPr>
        <w:t>Кулагинская</w:t>
      </w:r>
      <w:proofErr w:type="spellEnd"/>
      <w:r w:rsidR="009544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СОШ 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>включены опытные специалисты – педагоги, обладающие ресурсами и оказывающие разностороннюю поддержку (психологическую и  профессиональную) начинающим учителям. В команду наставников входят: опытные учителя, председатели предметных метод</w:t>
      </w:r>
      <w:r w:rsidR="00AF27CC">
        <w:rPr>
          <w:rFonts w:eastAsia="Times New Roman" w:cs="Times New Roman"/>
          <w:color w:val="000000"/>
          <w:sz w:val="24"/>
          <w:szCs w:val="24"/>
          <w:lang w:eastAsia="ru-RU"/>
        </w:rPr>
        <w:t>ических объединений, заместитель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директора по УВР, педагог-психолог, социальный педагог.</w:t>
      </w:r>
      <w:r w:rsidR="00AF27CC" w:rsidRPr="00AF27CC">
        <w:rPr>
          <w:rFonts w:cs="Times New Roman"/>
          <w:szCs w:val="28"/>
        </w:rPr>
        <w:t xml:space="preserve"> </w:t>
      </w:r>
      <w:proofErr w:type="gramStart"/>
      <w:r w:rsidR="00AF27CC" w:rsidRPr="00AF27CC">
        <w:rPr>
          <w:rFonts w:cs="Times New Roman"/>
          <w:sz w:val="24"/>
          <w:szCs w:val="24"/>
        </w:rPr>
        <w:t>Так</w:t>
      </w:r>
      <w:proofErr w:type="gramEnd"/>
      <w:r w:rsidR="00AF27CC" w:rsidRPr="00AF27CC">
        <w:rPr>
          <w:rFonts w:cs="Times New Roman"/>
          <w:sz w:val="24"/>
          <w:szCs w:val="24"/>
        </w:rPr>
        <w:t xml:space="preserve"> например з</w:t>
      </w:r>
      <w:r w:rsidR="00AF27CC" w:rsidRPr="00AF27CC">
        <w:rPr>
          <w:rFonts w:cs="Times New Roman"/>
          <w:sz w:val="24"/>
          <w:szCs w:val="24"/>
        </w:rPr>
        <w:t>а работу по наставничеству Кирьякова Л.В. является призёром муниципального этапа всероссийского конкурса «</w:t>
      </w:r>
      <w:proofErr w:type="spellStart"/>
      <w:r w:rsidR="00AF27CC" w:rsidRPr="00AF27CC">
        <w:rPr>
          <w:rFonts w:cs="Times New Roman"/>
          <w:sz w:val="24"/>
          <w:szCs w:val="24"/>
        </w:rPr>
        <w:t>Педогогический</w:t>
      </w:r>
      <w:proofErr w:type="spellEnd"/>
      <w:r w:rsidR="00AF27CC" w:rsidRPr="00AF27CC">
        <w:rPr>
          <w:rFonts w:cs="Times New Roman"/>
          <w:sz w:val="24"/>
          <w:szCs w:val="24"/>
        </w:rPr>
        <w:t xml:space="preserve"> дебют» в номинации «Наставник» 2019 год. В 2022 году </w:t>
      </w:r>
      <w:proofErr w:type="gramStart"/>
      <w:r w:rsidR="00AF27CC" w:rsidRPr="00AF27CC">
        <w:rPr>
          <w:rFonts w:cs="Times New Roman"/>
          <w:sz w:val="24"/>
          <w:szCs w:val="24"/>
        </w:rPr>
        <w:t>включена</w:t>
      </w:r>
      <w:proofErr w:type="gramEnd"/>
      <w:r w:rsidR="00AF27CC" w:rsidRPr="00AF27CC">
        <w:rPr>
          <w:rFonts w:cs="Times New Roman"/>
          <w:sz w:val="24"/>
          <w:szCs w:val="24"/>
        </w:rPr>
        <w:t xml:space="preserve"> в банк педагогов наставников Оренбургской области</w:t>
      </w:r>
      <w:r w:rsidR="00C71DDB">
        <w:rPr>
          <w:rFonts w:cs="Times New Roman"/>
          <w:sz w:val="24"/>
          <w:szCs w:val="24"/>
        </w:rPr>
        <w:t>. В 2023 году  Лариса Валентиновна заняла 1 место в конкурсе «Педагогический дебют» в номинации «Педагог-наставник» на муниципальном уровне и стала лауреатом на региональном этапе.</w:t>
      </w:r>
      <w:bookmarkStart w:id="0" w:name="_GoBack"/>
      <w:bookmarkEnd w:id="0"/>
    </w:p>
    <w:p w14:paraId="7B5A23AA" w14:textId="4D66F204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C172BCA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Молодые специалисты в начале профессионального развития, а также учителя, попавшие на новое место работы, нуждаются одновременно в личностной и профессиональной поддержке. Наибольшие трудности вызывает психологическая и </w:t>
      </w:r>
      <w:proofErr w:type="spellStart"/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>компетентностная</w:t>
      </w:r>
      <w:proofErr w:type="spellEnd"/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адаптация, формирование собственной позиции и системы преподавания, выстраивание гармоничных отношений с педагогическим коллективом, родительским и ученическим сообществом.</w:t>
      </w:r>
    </w:p>
    <w:p w14:paraId="5179BDA6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Результатом эффективной организации работы наставников является высокий уровень включенности </w:t>
      </w:r>
      <w:r w:rsidRPr="00AF0CA3">
        <w:rPr>
          <w:rFonts w:eastAsia="Times New Roman" w:cs="Times New Roman"/>
          <w:sz w:val="24"/>
          <w:szCs w:val="24"/>
          <w:lang w:eastAsia="ru-RU"/>
        </w:rPr>
        <w:t xml:space="preserve">начинающих 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>специалистов в педагогический процесс, усиление уверенности в собственных силах и развитие личного, творческого и педагогического потенциала. Это оказывает влияние на уровень образовательной подготовки и психологический климат в коллективе. Учителя-наставляемые получают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</w:t>
      </w:r>
      <w:r w:rsidRPr="00AF0CA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466D7593" w14:textId="063A414A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r w:rsidR="009544E0">
        <w:rPr>
          <w:rFonts w:eastAsia="Times New Roman" w:cs="Times New Roman"/>
          <w:color w:val="000000"/>
          <w:sz w:val="24"/>
          <w:szCs w:val="24"/>
          <w:lang w:eastAsia="ru-RU"/>
        </w:rPr>
        <w:t>нашей школе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основными вариантами взаимодействия между наставником и начинающим педагогом стали: </w:t>
      </w:r>
    </w:p>
    <w:p w14:paraId="7044744C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r w:rsidRPr="00AF0CA3">
        <w:rPr>
          <w:rFonts w:eastAsia="Times New Roman" w:cs="Times New Roman"/>
          <w:sz w:val="24"/>
          <w:szCs w:val="24"/>
          <w:lang w:eastAsia="ru-RU"/>
        </w:rPr>
        <w:t xml:space="preserve">«опытный - начинающему», 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классический вариант поддержки для приобретения </w:t>
      </w:r>
      <w:r w:rsidRPr="00AF0CA3">
        <w:rPr>
          <w:rFonts w:eastAsia="Times New Roman" w:cs="Times New Roman"/>
          <w:sz w:val="24"/>
          <w:szCs w:val="24"/>
          <w:lang w:eastAsia="ru-RU"/>
        </w:rPr>
        <w:t>молодым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специалистом необходимых профессиональных </w:t>
      </w:r>
      <w:r w:rsidRPr="00AF0CA3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AF0CA3">
        <w:rPr>
          <w:rFonts w:eastAsia="Times New Roman" w:cs="Times New Roman"/>
          <w:sz w:val="24"/>
          <w:szCs w:val="24"/>
          <w:lang w:eastAsia="ru-RU"/>
        </w:rPr>
        <w:t>компетенций</w:t>
      </w:r>
      <w:r w:rsidRPr="00AF0CA3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(организационных, коммуникационных) и закрепления на месте работы; </w:t>
      </w:r>
    </w:p>
    <w:p w14:paraId="0D2E7708" w14:textId="77777777" w:rsidR="00AF0CA3" w:rsidRP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«скованный – коммуникабельный»,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</w:r>
    </w:p>
    <w:p w14:paraId="7037F78C" w14:textId="77777777" w:rsidR="00AF0CA3" w:rsidRDefault="00AF0CA3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>– «начинающий – опытному», в рамках которого, более молодой учитель помогает опытному представителю</w:t>
      </w:r>
      <w:r w:rsidRPr="00AF0CA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F0C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«старой школы» овладеть современными программами и цифровыми навыками - технологиями. </w:t>
      </w:r>
    </w:p>
    <w:p w14:paraId="0750AC8B" w14:textId="06D7C890" w:rsidR="001E0A9E" w:rsidRPr="001E0A9E" w:rsidRDefault="001E0A9E" w:rsidP="00AF27CC">
      <w:pPr>
        <w:widowControl w:val="0"/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E0A9E">
        <w:rPr>
          <w:sz w:val="24"/>
          <w:szCs w:val="24"/>
        </w:rPr>
        <w:t xml:space="preserve">Действительно система наставничества в образовательной организации способствует </w:t>
      </w:r>
      <w:r w:rsidRPr="001E0A9E">
        <w:rPr>
          <w:sz w:val="24"/>
          <w:szCs w:val="24"/>
        </w:rPr>
        <w:t xml:space="preserve">развитию кадрового потенциала. Её </w:t>
      </w:r>
      <w:r w:rsidRPr="001E0A9E">
        <w:rPr>
          <w:sz w:val="24"/>
          <w:szCs w:val="24"/>
        </w:rPr>
        <w:t>целью является создание условий, способствующих самореализации, успешной адаптации, повышению уровня профессионализма и социализации, личностному и профессиональному развитию наставляемого, а также устранению или минимизации факторов, препятствующих этому развитию</w:t>
      </w:r>
      <w:proofErr w:type="gramStart"/>
      <w:r w:rsidRPr="001E0A9E">
        <w:rPr>
          <w:sz w:val="24"/>
          <w:szCs w:val="24"/>
        </w:rPr>
        <w:t>..</w:t>
      </w:r>
      <w:proofErr w:type="gramEnd"/>
    </w:p>
    <w:p w14:paraId="0A7BCE65" w14:textId="6CC4EAC6" w:rsidR="00F12C76" w:rsidRDefault="00F12C76" w:rsidP="00AF27CC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5C5"/>
    <w:multiLevelType w:val="multilevel"/>
    <w:tmpl w:val="CFD22288"/>
    <w:lvl w:ilvl="0">
      <w:start w:val="1"/>
      <w:numFmt w:val="decimal"/>
      <w:lvlText w:val="%1."/>
      <w:lvlJc w:val="left"/>
      <w:pPr>
        <w:ind w:left="1556" w:hanging="423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5" w:hanging="61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–"/>
      <w:lvlJc w:val="left"/>
      <w:pPr>
        <w:ind w:left="741" w:hanging="315"/>
      </w:pPr>
      <w:rPr>
        <w:rFonts w:ascii="Garamond" w:eastAsia="Garamond" w:hAnsi="Garamond" w:cs="Garamond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2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20" w:hanging="315"/>
      </w:pPr>
      <w:rPr>
        <w:rFonts w:hint="default"/>
        <w:lang w:val="ru-RU" w:eastAsia="en-US" w:bidi="ar-SA"/>
      </w:rPr>
    </w:lvl>
  </w:abstractNum>
  <w:abstractNum w:abstractNumId="1">
    <w:nsid w:val="37283C2D"/>
    <w:multiLevelType w:val="hybridMultilevel"/>
    <w:tmpl w:val="386C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A3"/>
    <w:rsid w:val="001E0A9E"/>
    <w:rsid w:val="006C0B77"/>
    <w:rsid w:val="008242FF"/>
    <w:rsid w:val="00870751"/>
    <w:rsid w:val="00922C48"/>
    <w:rsid w:val="009544E0"/>
    <w:rsid w:val="009A61C2"/>
    <w:rsid w:val="00AF0CA3"/>
    <w:rsid w:val="00AF27CC"/>
    <w:rsid w:val="00B915B7"/>
    <w:rsid w:val="00C04A30"/>
    <w:rsid w:val="00C71D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B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2024-10-24T08:57:00Z</dcterms:created>
  <dcterms:modified xsi:type="dcterms:W3CDTF">2024-10-24T09:06:00Z</dcterms:modified>
</cp:coreProperties>
</file>