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C154" w14:textId="75E999AF" w:rsidR="003F7F27" w:rsidRDefault="003F7F27" w:rsidP="00D232EB">
      <w:pPr>
        <w:snapToGri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232EB">
        <w:rPr>
          <w:rFonts w:ascii="Times New Roman" w:hAnsi="Times New Roman" w:cs="Times New Roman"/>
          <w:bCs/>
          <w:sz w:val="24"/>
          <w:szCs w:val="24"/>
          <w:u w:val="single"/>
        </w:rPr>
        <w:t>Школа начинающего зам. директора по УВР</w:t>
      </w:r>
    </w:p>
    <w:p w14:paraId="1DB9D4FF" w14:textId="77777777" w:rsidR="001577B2" w:rsidRPr="00D232EB" w:rsidRDefault="001577B2" w:rsidP="00D232EB">
      <w:pPr>
        <w:snapToGri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1A2032" w14:textId="78287362" w:rsidR="003F7F27" w:rsidRDefault="0034071A" w:rsidP="00D232EB">
      <w:pPr>
        <w:spacing w:after="0"/>
        <w:ind w:firstLine="709"/>
        <w:jc w:val="center"/>
        <w:rPr>
          <w:rStyle w:val="a3"/>
          <w:rFonts w:ascii="Times New Roman" w:hAnsi="Times New Roman" w:cs="Times New Roman"/>
          <w:b/>
          <w:bCs/>
          <w:color w:val="000000"/>
          <w:sz w:val="26"/>
          <w:szCs w:val="26"/>
          <w:u w:val="none"/>
        </w:rPr>
      </w:pPr>
      <w:hyperlink r:id="rId5" w:history="1">
        <w:r w:rsidR="003F7F27" w:rsidRPr="00D232EB">
          <w:rPr>
            <w:rStyle w:val="a3"/>
            <w:rFonts w:ascii="Times New Roman" w:hAnsi="Times New Roman" w:cs="Times New Roman"/>
            <w:b/>
            <w:bCs/>
            <w:color w:val="000000"/>
            <w:sz w:val="26"/>
            <w:szCs w:val="26"/>
            <w:u w:val="none"/>
          </w:rPr>
          <w:t xml:space="preserve"> «Роль методической службы в развитии профессиональных компетентностей и формирования методической культуры учителя. Основные направления деятельности ШМО в преодолении рисков по развитию методической культуры учителя в контексте развития оценки качества образования и использования результатов оценочных процедур</w:t>
        </w:r>
      </w:hyperlink>
      <w:r w:rsidR="003F7F27" w:rsidRPr="00D232EB">
        <w:rPr>
          <w:rStyle w:val="a3"/>
          <w:rFonts w:ascii="Times New Roman" w:hAnsi="Times New Roman" w:cs="Times New Roman"/>
          <w:b/>
          <w:bCs/>
          <w:color w:val="000000"/>
          <w:sz w:val="26"/>
          <w:szCs w:val="26"/>
          <w:u w:val="none"/>
        </w:rPr>
        <w:t>».</w:t>
      </w:r>
    </w:p>
    <w:p w14:paraId="42DF7D06" w14:textId="77777777" w:rsidR="001577B2" w:rsidRDefault="001577B2" w:rsidP="00D232EB">
      <w:pPr>
        <w:spacing w:after="0"/>
        <w:ind w:firstLine="709"/>
        <w:jc w:val="center"/>
        <w:rPr>
          <w:rStyle w:val="a3"/>
          <w:rFonts w:ascii="Times New Roman" w:hAnsi="Times New Roman" w:cs="Times New Roman"/>
          <w:b/>
          <w:bCs/>
          <w:color w:val="000000"/>
          <w:sz w:val="26"/>
          <w:szCs w:val="26"/>
          <w:u w:val="none"/>
        </w:rPr>
      </w:pPr>
    </w:p>
    <w:p w14:paraId="19288D03" w14:textId="5F0FA2E8" w:rsidR="001577B2" w:rsidRDefault="00852C97" w:rsidP="00D232EB">
      <w:pPr>
        <w:pStyle w:val="a4"/>
        <w:spacing w:before="0" w:beforeAutospacing="0" w:after="0" w:afterAutospacing="0"/>
        <w:ind w:left="5040" w:firstLine="709"/>
        <w:jc w:val="right"/>
      </w:pPr>
      <w:r>
        <w:t xml:space="preserve">Учитель живет </w:t>
      </w:r>
      <w:r w:rsidR="001577B2">
        <w:t xml:space="preserve">до тех пор, </w:t>
      </w:r>
      <w:proofErr w:type="gramStart"/>
      <w:r w:rsidR="001577B2">
        <w:t>пока  учится</w:t>
      </w:r>
      <w:proofErr w:type="gramEnd"/>
      <w:r w:rsidR="001577B2">
        <w:t>, как только он перестает учиться, в нем умирает учитель.</w:t>
      </w:r>
    </w:p>
    <w:p w14:paraId="47799DF6" w14:textId="09873A26" w:rsidR="003F7F27" w:rsidRPr="00D232EB" w:rsidRDefault="001577B2" w:rsidP="00D232EB">
      <w:pPr>
        <w:pStyle w:val="a4"/>
        <w:spacing w:before="0" w:beforeAutospacing="0" w:after="0" w:afterAutospacing="0"/>
        <w:ind w:left="5040" w:firstLine="709"/>
        <w:jc w:val="right"/>
      </w:pPr>
      <w:r>
        <w:t xml:space="preserve">К. Д. Ушинский </w:t>
      </w:r>
    </w:p>
    <w:p w14:paraId="6043BEC2" w14:textId="77777777" w:rsidR="00D232EB" w:rsidRDefault="00D232EB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90B12" w14:textId="166949DF" w:rsidR="003F7F27" w:rsidRPr="003F7F27" w:rsidRDefault="003F7F27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средством повышения педагогического мастерства учителей, связующая в единое целое всю систему работы школы, является методическая служба.</w:t>
      </w:r>
    </w:p>
    <w:p w14:paraId="12AA914D" w14:textId="77777777" w:rsidR="003F7F27" w:rsidRPr="003F7F27" w:rsidRDefault="003F7F27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служба школы</w:t>
      </w: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гибкая развивающаяся внутришкольная структура обеспечения, разработки и внедрения современных педагогических технологий в учебно-воспитательный процесс образовательного учреждения.</w:t>
      </w:r>
    </w:p>
    <w:p w14:paraId="3494EFB2" w14:textId="77777777" w:rsidR="003F7F27" w:rsidRPr="003F7F27" w:rsidRDefault="003F7F27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роль школьной методической службы –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потребностями.</w:t>
      </w:r>
    </w:p>
    <w:p w14:paraId="02F5CBD7" w14:textId="77777777" w:rsidR="00A9385B" w:rsidRDefault="003F7F27" w:rsidP="00A9385B">
      <w:pPr>
        <w:pStyle w:val="a4"/>
        <w:kinsoku w:val="0"/>
        <w:overflowPunct w:val="0"/>
        <w:spacing w:before="67" w:beforeAutospacing="0" w:after="0" w:afterAutospacing="0"/>
        <w:jc w:val="both"/>
        <w:textAlignment w:val="baseline"/>
        <w:rPr>
          <w:b/>
          <w:bCs/>
        </w:rPr>
      </w:pPr>
      <w:r w:rsidRPr="003F7F27">
        <w:rPr>
          <w:b/>
          <w:bCs/>
        </w:rPr>
        <w:t>Цель методической работы МО</w:t>
      </w:r>
      <w:r w:rsidRPr="00D232EB">
        <w:rPr>
          <w:b/>
          <w:bCs/>
        </w:rPr>
        <w:t>А</w:t>
      </w:r>
      <w:r w:rsidRPr="003F7F27">
        <w:rPr>
          <w:b/>
          <w:bCs/>
        </w:rPr>
        <w:t>У</w:t>
      </w:r>
      <w:r w:rsidRPr="00D232EB">
        <w:rPr>
          <w:b/>
          <w:bCs/>
        </w:rPr>
        <w:t xml:space="preserve"> «Покровская СОШ»</w:t>
      </w:r>
      <w:r w:rsidR="00A9385B">
        <w:rPr>
          <w:b/>
          <w:bCs/>
        </w:rPr>
        <w:t xml:space="preserve"> </w:t>
      </w:r>
    </w:p>
    <w:p w14:paraId="0233A041" w14:textId="2395C68C" w:rsidR="00A9385B" w:rsidRPr="00A9385B" w:rsidRDefault="003F7F27" w:rsidP="00A9385B">
      <w:pPr>
        <w:pStyle w:val="a4"/>
        <w:kinsoku w:val="0"/>
        <w:overflowPunct w:val="0"/>
        <w:spacing w:before="67" w:beforeAutospacing="0" w:after="0" w:afterAutospacing="0"/>
        <w:jc w:val="both"/>
        <w:textAlignment w:val="baseline"/>
      </w:pPr>
      <w:r w:rsidRPr="00A9385B">
        <w:t xml:space="preserve">– </w:t>
      </w:r>
      <w:r w:rsidR="00A9385B" w:rsidRPr="00A9385B">
        <w:rPr>
          <w:rFonts w:eastAsiaTheme="minorEastAsia"/>
          <w:color w:val="000000" w:themeColor="text1"/>
          <w:kern w:val="24"/>
        </w:rPr>
        <w:t>п</w:t>
      </w:r>
      <w:r w:rsidR="00A9385B" w:rsidRPr="00A9385B">
        <w:rPr>
          <w:rFonts w:eastAsiaTheme="minorEastAsia"/>
          <w:color w:val="000000" w:themeColor="text1"/>
          <w:kern w:val="24"/>
        </w:rPr>
        <w:t>овышение качества образовательных результатов и повышение престижа ОО через совершенствование системы повышения квалификации и инновационной активности педагогов и разностороннее развитие личности обучающихся на основе личностно-ориентированной парадигмы образования</w:t>
      </w:r>
      <w:r w:rsidR="00A9385B">
        <w:rPr>
          <w:rFonts w:eastAsiaTheme="minorEastAsia"/>
          <w:color w:val="000000" w:themeColor="text1"/>
          <w:kern w:val="24"/>
        </w:rPr>
        <w:t>.</w:t>
      </w:r>
    </w:p>
    <w:p w14:paraId="50BC4665" w14:textId="33F620A8" w:rsidR="003F7F27" w:rsidRPr="00A9385B" w:rsidRDefault="00A9385B" w:rsidP="00A93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7419AF" w14:textId="6A0A39A5" w:rsidR="00A9385B" w:rsidRPr="00A9385B" w:rsidRDefault="003F7F27" w:rsidP="00A93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ШМС:</w:t>
      </w:r>
    </w:p>
    <w:p w14:paraId="3BE6960A" w14:textId="77777777" w:rsidR="003F7F27" w:rsidRPr="003F7F27" w:rsidRDefault="003F7F27" w:rsidP="00D232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обновления деятельности педагогов на основе определения критериев педагогической деятельности с позиции развивающего обучения, создания условий для обновления новыми педагогическими технологиями;</w:t>
      </w:r>
    </w:p>
    <w:p w14:paraId="1816DF6B" w14:textId="77777777" w:rsidR="003F7F27" w:rsidRPr="003F7F27" w:rsidRDefault="003F7F27" w:rsidP="00D232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адресной, конкретной помощи учителю в реализации перехода на новое содержание образования, в совершенствовании форм и методов обучения, воспитания и развития школьников;</w:t>
      </w:r>
    </w:p>
    <w:p w14:paraId="4085C0EC" w14:textId="77777777" w:rsidR="003F7F27" w:rsidRPr="003F7F27" w:rsidRDefault="003F7F27" w:rsidP="00D232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педагогических работников в творческий поиск;</w:t>
      </w:r>
    </w:p>
    <w:p w14:paraId="6646E849" w14:textId="77777777" w:rsidR="003F7F27" w:rsidRPr="003F7F27" w:rsidRDefault="003F7F27" w:rsidP="00D232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изучение, обобщение и распространение лучшего перспективного педагогического опыта.</w:t>
      </w:r>
    </w:p>
    <w:p w14:paraId="494A2E75" w14:textId="6B69193A" w:rsidR="003F7F27" w:rsidRPr="003F7F27" w:rsidRDefault="003F7F27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ШМ</w:t>
      </w:r>
      <w:r w:rsidRPr="00D23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отношению:</w:t>
      </w:r>
    </w:p>
    <w:p w14:paraId="3DE51499" w14:textId="77777777" w:rsidR="003F7F27" w:rsidRPr="003F7F27" w:rsidRDefault="003F7F27" w:rsidP="00D232EB">
      <w:pPr>
        <w:numPr>
          <w:ilvl w:val="0"/>
          <w:numId w:val="2"/>
        </w:num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конкретному учителю:</w:t>
      </w:r>
    </w:p>
    <w:p w14:paraId="1854001C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профессионально-ценностных ориентации, взглядов, убеждений;</w:t>
      </w:r>
    </w:p>
    <w:p w14:paraId="6994F36F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творческой деятельности;</w:t>
      </w:r>
    </w:p>
    <w:p w14:paraId="124BCB2F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профессиональных навыков.</w:t>
      </w:r>
    </w:p>
    <w:p w14:paraId="00BE8619" w14:textId="77777777" w:rsidR="003F7F27" w:rsidRPr="003F7F27" w:rsidRDefault="003F7F27" w:rsidP="00D232EB">
      <w:pPr>
        <w:numPr>
          <w:ilvl w:val="0"/>
          <w:numId w:val="2"/>
        </w:num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педколлективу:</w:t>
      </w:r>
    </w:p>
    <w:p w14:paraId="282B0D27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консолидация, сплочение коллектива;</w:t>
      </w:r>
    </w:p>
    <w:p w14:paraId="16A4611F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единого педагогического кредо, общих ценностей;</w:t>
      </w:r>
    </w:p>
    <w:p w14:paraId="3B2E99F9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массового педагогического творчества и инициатив. </w:t>
      </w:r>
    </w:p>
    <w:p w14:paraId="05D5AE07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осмысление социального заказа, программно-методических требований, инструкций вышестоящих организаций;</w:t>
      </w:r>
    </w:p>
    <w:p w14:paraId="71820620" w14:textId="77777777" w:rsidR="003F7F27" w:rsidRPr="003F7F27" w:rsidRDefault="003F7F27" w:rsidP="00D232EB">
      <w:pPr>
        <w:numPr>
          <w:ilvl w:val="1"/>
          <w:numId w:val="2"/>
        </w:numPr>
        <w:spacing w:after="0" w:line="240" w:lineRule="auto"/>
        <w:ind w:left="2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внедрение в практику работы педагогов достижений педагогической науки и лучшего педагогического опыта.</w:t>
      </w:r>
    </w:p>
    <w:p w14:paraId="2431F3AF" w14:textId="77777777" w:rsidR="003F7F27" w:rsidRPr="003F7F27" w:rsidRDefault="003F7F27" w:rsidP="00D232EB">
      <w:pPr>
        <w:numPr>
          <w:ilvl w:val="0"/>
          <w:numId w:val="2"/>
        </w:num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системе повышения квалификации:</w:t>
      </w:r>
    </w:p>
    <w:p w14:paraId="2B5E565E" w14:textId="77777777" w:rsidR="003F7F27" w:rsidRPr="003F7F27" w:rsidRDefault="003F7F27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242D29" w14:textId="77777777" w:rsidR="003F7F27" w:rsidRPr="003F7F27" w:rsidRDefault="003F7F27" w:rsidP="00D23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ШМС:</w:t>
      </w:r>
    </w:p>
    <w:p w14:paraId="4FE57601" w14:textId="77777777" w:rsidR="003F7F27" w:rsidRPr="003F7F27" w:rsidRDefault="003F7F27" w:rsidP="00D232E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 деятельность:</w:t>
      </w:r>
    </w:p>
    <w:p w14:paraId="30ECE4B9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профессиональных и информационных потребностей работников;</w:t>
      </w:r>
    </w:p>
    <w:p w14:paraId="0B0F5751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о педагогических работниках;</w:t>
      </w:r>
    </w:p>
    <w:p w14:paraId="66956430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состояния и результатов методической работы, определение направлений ее совершенствования;</w:t>
      </w:r>
    </w:p>
    <w:p w14:paraId="0C317443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затруднений дидактического и методического характера в образовательном процессе;</w:t>
      </w:r>
    </w:p>
    <w:p w14:paraId="6045D440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информации о результатах учебно-воспитательной работы;</w:t>
      </w:r>
    </w:p>
    <w:p w14:paraId="71EC9801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и распространение передового педагогического опыта.</w:t>
      </w:r>
    </w:p>
    <w:p w14:paraId="1C9048C4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банка педагогической информации (нормативно-правовой, научно-методической, методической и др.);</w:t>
      </w:r>
    </w:p>
    <w:p w14:paraId="664437FB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14:paraId="62247B89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опытом инновационной деятельности образовательных учреждений и педагогов;</w:t>
      </w:r>
    </w:p>
    <w:p w14:paraId="2CA4316E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педагогических работников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</w:t>
      </w:r>
    </w:p>
    <w:p w14:paraId="320909B3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подготовленности кадров в области владения компьютером, информационными технологиями;</w:t>
      </w:r>
    </w:p>
    <w:p w14:paraId="1FC5EF79" w14:textId="77777777" w:rsidR="003F7F27" w:rsidRPr="003F7F27" w:rsidRDefault="003F7F27" w:rsidP="00D232EB">
      <w:pPr>
        <w:numPr>
          <w:ilvl w:val="0"/>
          <w:numId w:val="4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научного, учебно-методического, научно-технического обеспечения образовательного учреждения в области информационно-коммуникационных технологий;</w:t>
      </w:r>
    </w:p>
    <w:p w14:paraId="0780A776" w14:textId="77777777" w:rsidR="003F7F27" w:rsidRPr="003F7F27" w:rsidRDefault="003F7F27" w:rsidP="00D232E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деятельность:</w:t>
      </w:r>
    </w:p>
    <w:p w14:paraId="6DA51DAD" w14:textId="55E3E0DC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</w:t>
      </w:r>
      <w:proofErr w:type="gramStart"/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proofErr w:type="gramEnd"/>
      <w:r w:rsidRPr="00D2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аттестационный</w:t>
      </w: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межкурсовой периоды;</w:t>
      </w:r>
    </w:p>
    <w:p w14:paraId="72705E72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прогнозирование, планирование и организация повышения квалификации и профессиональной переподготовки педагогических работников, оказание им информационно-методической помощи в системе непрерывного образования;</w:t>
      </w:r>
    </w:p>
    <w:p w14:paraId="5BE42B21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методических объединений;</w:t>
      </w:r>
    </w:p>
    <w:p w14:paraId="5B578A98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</w:t>
      </w:r>
      <w:bookmarkStart w:id="0" w:name="_GoBack"/>
      <w:bookmarkEnd w:id="0"/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развития образовательного учреждения;</w:t>
      </w:r>
    </w:p>
    <w:p w14:paraId="486CE1DA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подготовки педагогических работников к проведению единого государственного экзамена;</w:t>
      </w:r>
    </w:p>
    <w:p w14:paraId="142152F9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комплектования фондов учебников, учебно-методической литературы образовательных учреждений;</w:t>
      </w:r>
    </w:p>
    <w:p w14:paraId="5D78C7B6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научно-практических конференций, педагогических чтений, конкурсов профессионального педагогического мастерства;</w:t>
      </w:r>
    </w:p>
    <w:p w14:paraId="7D92863A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фестивалей, конкурсов, предметных олимпиад, конференций обучающихся;</w:t>
      </w:r>
    </w:p>
    <w:p w14:paraId="79345B99" w14:textId="2A0567C6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координация методической деятельности с учреждением дополнительного профессионального образования (</w:t>
      </w:r>
      <w:r w:rsidR="00A93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8AAF896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всеобуча по информационным технологиям для педагогических и руководящих работников ОУ.</w:t>
      </w:r>
    </w:p>
    <w:p w14:paraId="020F8403" w14:textId="77777777" w:rsidR="003F7F27" w:rsidRPr="003F7F27" w:rsidRDefault="003F7F27" w:rsidP="00D232EB">
      <w:pPr>
        <w:numPr>
          <w:ilvl w:val="0"/>
          <w:numId w:val="6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медиатеки современных учебно-методических материалов, осуществление информационно-библиографической деятельности.</w:t>
      </w:r>
    </w:p>
    <w:p w14:paraId="284821AF" w14:textId="77777777" w:rsidR="003F7F27" w:rsidRPr="003F7F27" w:rsidRDefault="003F7F27" w:rsidP="00D232E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сфере методического обеспечения развития школьной системы образования.</w:t>
      </w:r>
    </w:p>
    <w:p w14:paraId="72411210" w14:textId="14AA1AFE" w:rsidR="003F7F27" w:rsidRPr="003F7F27" w:rsidRDefault="003F7F27" w:rsidP="00D232EB">
      <w:pPr>
        <w:numPr>
          <w:ilvl w:val="0"/>
          <w:numId w:val="8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методической поддержки педагогических работников, ведущих экспериментальную, иннов</w:t>
      </w:r>
      <w:r w:rsidRPr="00D232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ционную деятельность</w:t>
      </w:r>
    </w:p>
    <w:p w14:paraId="455ED856" w14:textId="77777777" w:rsidR="003F7F27" w:rsidRPr="003F7F27" w:rsidRDefault="003F7F27" w:rsidP="00D232E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деятельность:</w:t>
      </w:r>
    </w:p>
    <w:p w14:paraId="629E4411" w14:textId="77777777" w:rsidR="003F7F27" w:rsidRPr="003F7F27" w:rsidRDefault="003F7F27" w:rsidP="00D232EB">
      <w:pPr>
        <w:numPr>
          <w:ilvl w:val="0"/>
          <w:numId w:val="10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консультационной работы для педагогических работников;</w:t>
      </w:r>
    </w:p>
    <w:p w14:paraId="6CA61E6F" w14:textId="77777777" w:rsidR="003F7F27" w:rsidRPr="003F7F27" w:rsidRDefault="003F7F27" w:rsidP="00D232EB">
      <w:pPr>
        <w:numPr>
          <w:ilvl w:val="0"/>
          <w:numId w:val="10"/>
        </w:num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по вопросам обучения и воспитания детей.</w:t>
      </w:r>
    </w:p>
    <w:p w14:paraId="21739993" w14:textId="6AD757D2" w:rsidR="003F7F27" w:rsidRPr="00D232EB" w:rsidRDefault="003F7F27" w:rsidP="00D232EB">
      <w:pPr>
        <w:pStyle w:val="a4"/>
        <w:spacing w:before="0" w:beforeAutospacing="0" w:after="0" w:afterAutospacing="0"/>
        <w:ind w:left="5040" w:firstLine="709"/>
        <w:jc w:val="center"/>
      </w:pPr>
    </w:p>
    <w:p w14:paraId="6250FA34" w14:textId="77777777" w:rsidR="003F7F27" w:rsidRPr="00D232EB" w:rsidRDefault="003F7F27" w:rsidP="00A9385B">
      <w:pPr>
        <w:pStyle w:val="a4"/>
        <w:spacing w:before="0" w:beforeAutospacing="0" w:after="0" w:afterAutospacing="0"/>
        <w:ind w:left="5040" w:firstLine="709"/>
        <w:jc w:val="both"/>
      </w:pPr>
    </w:p>
    <w:p w14:paraId="08533EB8" w14:textId="3EEDB45E" w:rsidR="003F7F27" w:rsidRDefault="00A9385B" w:rsidP="00A938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Вывод: </w:t>
      </w:r>
    </w:p>
    <w:p w14:paraId="2F8AF563" w14:textId="16DF3432" w:rsidR="00A9385B" w:rsidRPr="00A9385B" w:rsidRDefault="00A9385B" w:rsidP="00A9385B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повышения качества образования является создание условий, активизирующих профессионально-познавательный поиск педагога, способствующий развитию их творческих сил, самостоятельности, нового научного стиля мышления.</w:t>
      </w:r>
    </w:p>
    <w:p w14:paraId="00F4A951" w14:textId="12EF7113" w:rsidR="00A9385B" w:rsidRPr="00A9385B" w:rsidRDefault="00A9385B" w:rsidP="00A9385B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профессионально-познавательного интереса у учителя, желания развиваться, двигаться вперед является прямым результатом работы методической службы школы по повышению профессионального мастерства педагогов.</w:t>
      </w:r>
    </w:p>
    <w:p w14:paraId="402D471A" w14:textId="77777777" w:rsidR="00A9385B" w:rsidRPr="00D232EB" w:rsidRDefault="00A9385B" w:rsidP="00A9385B">
      <w:pPr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9385B" w:rsidRPr="00D2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A6D"/>
    <w:multiLevelType w:val="multilevel"/>
    <w:tmpl w:val="E4B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17AE5"/>
    <w:multiLevelType w:val="hybridMultilevel"/>
    <w:tmpl w:val="1AF4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C6E"/>
    <w:multiLevelType w:val="multilevel"/>
    <w:tmpl w:val="964E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268BB"/>
    <w:multiLevelType w:val="multilevel"/>
    <w:tmpl w:val="18F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B6FDA"/>
    <w:multiLevelType w:val="multilevel"/>
    <w:tmpl w:val="9DF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E06B7"/>
    <w:multiLevelType w:val="multilevel"/>
    <w:tmpl w:val="75BC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63B22"/>
    <w:multiLevelType w:val="multilevel"/>
    <w:tmpl w:val="A324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B4B86"/>
    <w:multiLevelType w:val="multilevel"/>
    <w:tmpl w:val="1822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B33F6"/>
    <w:multiLevelType w:val="multilevel"/>
    <w:tmpl w:val="371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F04C9"/>
    <w:multiLevelType w:val="multilevel"/>
    <w:tmpl w:val="9C46B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3663C"/>
    <w:multiLevelType w:val="multilevel"/>
    <w:tmpl w:val="BEC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  <w:lvlOverride w:ilvl="0">
      <w:startOverride w:val="2"/>
    </w:lvlOverride>
  </w:num>
  <w:num w:numId="6">
    <w:abstractNumId w:val="0"/>
  </w:num>
  <w:num w:numId="7">
    <w:abstractNumId w:val="7"/>
    <w:lvlOverride w:ilvl="0">
      <w:startOverride w:val="3"/>
    </w:lvlOverride>
  </w:num>
  <w:num w:numId="8">
    <w:abstractNumId w:val="2"/>
  </w:num>
  <w:num w:numId="9">
    <w:abstractNumId w:val="6"/>
    <w:lvlOverride w:ilvl="0">
      <w:startOverride w:val="4"/>
    </w:lvlOverride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7"/>
    <w:rsid w:val="001577B2"/>
    <w:rsid w:val="00202367"/>
    <w:rsid w:val="0034071A"/>
    <w:rsid w:val="003F7F27"/>
    <w:rsid w:val="00852C97"/>
    <w:rsid w:val="00A9385B"/>
    <w:rsid w:val="00D2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E93"/>
  <w15:chartTrackingRefBased/>
  <w15:docId w15:val="{B2C3420C-B508-4651-8B3F-7BFDF183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7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F2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0236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9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n-impuls.ru/2023/12/11/news1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ZDUVR</dc:creator>
  <cp:keywords/>
  <dc:description/>
  <cp:lastModifiedBy>Svetlana</cp:lastModifiedBy>
  <cp:revision>2</cp:revision>
  <dcterms:created xsi:type="dcterms:W3CDTF">2024-10-14T07:06:00Z</dcterms:created>
  <dcterms:modified xsi:type="dcterms:W3CDTF">2024-10-14T07:06:00Z</dcterms:modified>
</cp:coreProperties>
</file>